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6B084" w14:textId="77777777" w:rsidR="00C4349C" w:rsidRDefault="00C4349C">
      <w:bookmarkStart w:id="0" w:name="_GoBack"/>
      <w:bookmarkEnd w:id="0"/>
    </w:p>
    <w:p w14:paraId="639E6548" w14:textId="77777777" w:rsidR="00E06272" w:rsidRDefault="00E06272"/>
    <w:p w14:paraId="4EA0773D" w14:textId="77777777" w:rsidR="00E06272" w:rsidRDefault="00E06272" w:rsidP="00E06272">
      <w:pPr>
        <w:ind w:firstLine="0"/>
      </w:pPr>
    </w:p>
    <w:p w14:paraId="7D0B3134" w14:textId="77777777" w:rsidR="00EC0437" w:rsidRDefault="00EC0437" w:rsidP="00E06272">
      <w:pPr>
        <w:pStyle w:val="Subttulo"/>
        <w:spacing w:after="0" w:line="240" w:lineRule="auto"/>
        <w:jc w:val="center"/>
        <w:rPr>
          <w:sz w:val="40"/>
        </w:rPr>
      </w:pPr>
    </w:p>
    <w:p w14:paraId="316B941F" w14:textId="77777777" w:rsidR="00EC0437" w:rsidRDefault="00EC0437" w:rsidP="00E06272">
      <w:pPr>
        <w:pStyle w:val="Subttulo"/>
        <w:spacing w:after="0" w:line="240" w:lineRule="auto"/>
        <w:jc w:val="center"/>
        <w:rPr>
          <w:sz w:val="40"/>
        </w:rPr>
      </w:pPr>
    </w:p>
    <w:p w14:paraId="071E4966" w14:textId="77777777" w:rsidR="00EC0437" w:rsidRDefault="00EC0437" w:rsidP="00E06272">
      <w:pPr>
        <w:pStyle w:val="Subttulo"/>
        <w:spacing w:after="0" w:line="240" w:lineRule="auto"/>
        <w:jc w:val="center"/>
        <w:rPr>
          <w:sz w:val="40"/>
        </w:rPr>
      </w:pPr>
    </w:p>
    <w:p w14:paraId="2FF28341" w14:textId="77777777" w:rsidR="00EC0437" w:rsidRDefault="00EC0437" w:rsidP="00E06272">
      <w:pPr>
        <w:pStyle w:val="Subttulo"/>
        <w:spacing w:after="0" w:line="240" w:lineRule="auto"/>
        <w:jc w:val="center"/>
        <w:rPr>
          <w:sz w:val="40"/>
        </w:rPr>
      </w:pPr>
    </w:p>
    <w:tbl>
      <w:tblPr>
        <w:tblW w:w="0" w:type="auto"/>
        <w:tblInd w:w="108" w:type="dxa"/>
        <w:tblLook w:val="04A0" w:firstRow="1" w:lastRow="0" w:firstColumn="1" w:lastColumn="0" w:noHBand="0" w:noVBand="1"/>
      </w:tblPr>
      <w:tblGrid>
        <w:gridCol w:w="2776"/>
        <w:gridCol w:w="2777"/>
        <w:gridCol w:w="3177"/>
      </w:tblGrid>
      <w:tr w:rsidR="006F0C05" w:rsidRPr="0012376C" w14:paraId="672CB382" w14:textId="77777777" w:rsidTr="00511631">
        <w:tc>
          <w:tcPr>
            <w:tcW w:w="3492" w:type="dxa"/>
          </w:tcPr>
          <w:p w14:paraId="6E7DABDC" w14:textId="77777777" w:rsidR="006F0C05" w:rsidRPr="0012376C" w:rsidRDefault="006F0C05" w:rsidP="00511631">
            <w:pPr>
              <w:pStyle w:val="e-mail"/>
              <w:spacing w:line="240" w:lineRule="auto"/>
              <w:rPr>
                <w:lang w:val="es-CR"/>
              </w:rPr>
            </w:pPr>
          </w:p>
        </w:tc>
        <w:tc>
          <w:tcPr>
            <w:tcW w:w="3492" w:type="dxa"/>
          </w:tcPr>
          <w:p w14:paraId="663707E9" w14:textId="77777777" w:rsidR="006F0C05" w:rsidRPr="0012376C" w:rsidRDefault="006F0C05" w:rsidP="00511631">
            <w:pPr>
              <w:pStyle w:val="e-mail"/>
              <w:spacing w:line="240" w:lineRule="auto"/>
              <w:rPr>
                <w:lang w:val="es-CR"/>
              </w:rPr>
            </w:pPr>
          </w:p>
        </w:tc>
        <w:tc>
          <w:tcPr>
            <w:tcW w:w="3492" w:type="dxa"/>
            <w:hideMark/>
          </w:tcPr>
          <w:p w14:paraId="6837728C" w14:textId="77777777" w:rsidR="006F0C05" w:rsidRDefault="006F0C05" w:rsidP="00511631">
            <w:pPr>
              <w:pStyle w:val="Autor"/>
              <w:rPr>
                <w:lang w:val="es-CR"/>
              </w:rPr>
            </w:pPr>
          </w:p>
          <w:p w14:paraId="32325D32" w14:textId="77777777" w:rsidR="006F0C05" w:rsidRDefault="006F0C05" w:rsidP="00511631">
            <w:pPr>
              <w:pStyle w:val="Autor"/>
              <w:rPr>
                <w:lang w:val="es-CR"/>
              </w:rPr>
            </w:pPr>
          </w:p>
          <w:p w14:paraId="512E1610" w14:textId="77777777" w:rsidR="006F0C05" w:rsidRDefault="006F0C05" w:rsidP="00511631">
            <w:pPr>
              <w:pStyle w:val="Autor"/>
              <w:rPr>
                <w:lang w:val="es-CR"/>
              </w:rPr>
            </w:pPr>
            <w:r>
              <w:rPr>
                <w:lang w:val="es-CR"/>
              </w:rPr>
              <w:t>TITULO DE LA PONENCIA</w:t>
            </w:r>
          </w:p>
          <w:p w14:paraId="701147EA" w14:textId="77777777" w:rsidR="006F0C05" w:rsidRDefault="006F0C05" w:rsidP="00511631">
            <w:pPr>
              <w:pStyle w:val="Autor"/>
              <w:rPr>
                <w:lang w:val="es-CR"/>
              </w:rPr>
            </w:pPr>
          </w:p>
          <w:p w14:paraId="6200CF9F" w14:textId="77777777" w:rsidR="006F0C05" w:rsidRDefault="006F0C05" w:rsidP="00511631">
            <w:pPr>
              <w:pStyle w:val="Autor"/>
              <w:rPr>
                <w:lang w:val="es-CR"/>
              </w:rPr>
            </w:pPr>
            <w:r>
              <w:rPr>
                <w:lang w:val="es-CR"/>
              </w:rPr>
              <w:t>Autor 1</w:t>
            </w:r>
            <w:r>
              <w:rPr>
                <w:b/>
                <w:sz w:val="16"/>
                <w:szCs w:val="16"/>
                <w:vertAlign w:val="superscript"/>
                <w:lang w:val="es-CR"/>
              </w:rPr>
              <w:t>1</w:t>
            </w:r>
          </w:p>
          <w:p w14:paraId="5429EB17" w14:textId="77777777" w:rsidR="006F0C05" w:rsidRDefault="006F0C05" w:rsidP="00511631">
            <w:pPr>
              <w:pStyle w:val="e-mail"/>
              <w:spacing w:line="240" w:lineRule="auto"/>
              <w:rPr>
                <w:lang w:val="es-CR"/>
              </w:rPr>
            </w:pPr>
            <w:r>
              <w:rPr>
                <w:lang w:val="es-CR"/>
              </w:rPr>
              <w:t>autor1@ice.go.cr</w:t>
            </w:r>
          </w:p>
        </w:tc>
      </w:tr>
      <w:tr w:rsidR="006F0C05" w:rsidRPr="0012376C" w14:paraId="63AA927A" w14:textId="77777777" w:rsidTr="00511631">
        <w:tc>
          <w:tcPr>
            <w:tcW w:w="3492" w:type="dxa"/>
          </w:tcPr>
          <w:p w14:paraId="38EF807B" w14:textId="77777777" w:rsidR="006F0C05" w:rsidRDefault="006F0C05" w:rsidP="00511631">
            <w:pPr>
              <w:pStyle w:val="e-mail"/>
              <w:spacing w:line="240" w:lineRule="auto"/>
              <w:rPr>
                <w:lang w:val="es-CR"/>
              </w:rPr>
            </w:pPr>
          </w:p>
        </w:tc>
        <w:tc>
          <w:tcPr>
            <w:tcW w:w="3492" w:type="dxa"/>
          </w:tcPr>
          <w:p w14:paraId="5720CAFF" w14:textId="77777777" w:rsidR="006F0C05" w:rsidRDefault="006F0C05" w:rsidP="00511631">
            <w:pPr>
              <w:pStyle w:val="e-mail"/>
              <w:spacing w:line="240" w:lineRule="auto"/>
              <w:rPr>
                <w:lang w:val="es-CR"/>
              </w:rPr>
            </w:pPr>
          </w:p>
        </w:tc>
        <w:tc>
          <w:tcPr>
            <w:tcW w:w="3492" w:type="dxa"/>
          </w:tcPr>
          <w:p w14:paraId="20186A16" w14:textId="77777777" w:rsidR="006F0C05" w:rsidRDefault="006F0C05" w:rsidP="00511631">
            <w:pPr>
              <w:pStyle w:val="e-mail"/>
              <w:spacing w:line="240" w:lineRule="auto"/>
            </w:pPr>
          </w:p>
        </w:tc>
      </w:tr>
      <w:tr w:rsidR="006F0C05" w14:paraId="77699006" w14:textId="77777777" w:rsidTr="00511631">
        <w:tc>
          <w:tcPr>
            <w:tcW w:w="3492" w:type="dxa"/>
          </w:tcPr>
          <w:p w14:paraId="21C22CE9" w14:textId="77777777" w:rsidR="006F0C05" w:rsidRDefault="006F0C05" w:rsidP="00511631">
            <w:pPr>
              <w:pStyle w:val="e-mail"/>
              <w:spacing w:line="240" w:lineRule="auto"/>
            </w:pPr>
          </w:p>
        </w:tc>
        <w:tc>
          <w:tcPr>
            <w:tcW w:w="3492" w:type="dxa"/>
          </w:tcPr>
          <w:p w14:paraId="3141B146" w14:textId="77777777" w:rsidR="006F0C05" w:rsidRDefault="006F0C05" w:rsidP="00511631">
            <w:pPr>
              <w:pStyle w:val="e-mail"/>
              <w:spacing w:line="240" w:lineRule="auto"/>
            </w:pPr>
          </w:p>
        </w:tc>
        <w:tc>
          <w:tcPr>
            <w:tcW w:w="3492" w:type="dxa"/>
          </w:tcPr>
          <w:p w14:paraId="403AA0F9" w14:textId="77777777" w:rsidR="006F0C05" w:rsidRDefault="006F0C05" w:rsidP="00511631">
            <w:pPr>
              <w:pStyle w:val="Autor"/>
            </w:pPr>
            <w:r>
              <w:t>Autor 2</w:t>
            </w:r>
            <w:r>
              <w:rPr>
                <w:b/>
                <w:sz w:val="16"/>
                <w:szCs w:val="16"/>
                <w:vertAlign w:val="superscript"/>
                <w:lang w:val="en-US"/>
              </w:rPr>
              <w:t>1</w:t>
            </w:r>
          </w:p>
          <w:p w14:paraId="243E426E" w14:textId="77777777" w:rsidR="006F0C05" w:rsidRDefault="006F0C05" w:rsidP="00511631">
            <w:pPr>
              <w:pStyle w:val="e-mail"/>
              <w:spacing w:line="240" w:lineRule="auto"/>
            </w:pPr>
            <w:r>
              <w:t>autor2</w:t>
            </w:r>
            <w:r>
              <w:rPr>
                <w:lang w:val="en-US"/>
              </w:rPr>
              <w:t>@ieee.org</w:t>
            </w:r>
          </w:p>
          <w:p w14:paraId="038744DD" w14:textId="77777777" w:rsidR="006F0C05" w:rsidRDefault="006F0C05" w:rsidP="00511631">
            <w:pPr>
              <w:pStyle w:val="e-mail"/>
              <w:spacing w:line="240" w:lineRule="auto"/>
            </w:pPr>
          </w:p>
        </w:tc>
      </w:tr>
    </w:tbl>
    <w:p w14:paraId="27C729CC" w14:textId="77777777" w:rsidR="006F0C05" w:rsidRDefault="006F0C05" w:rsidP="006F0C05">
      <w:pPr>
        <w:pStyle w:val="Autor"/>
      </w:pPr>
      <w:r>
        <w:t xml:space="preserve">Autor 3, </w:t>
      </w:r>
      <w:proofErr w:type="gramStart"/>
      <w:r>
        <w:t>M.Sc</w:t>
      </w:r>
      <w:proofErr w:type="gramEnd"/>
      <w:r>
        <w:rPr>
          <w:sz w:val="16"/>
          <w:szCs w:val="16"/>
          <w:vertAlign w:val="superscript"/>
        </w:rPr>
        <w:t>2</w:t>
      </w:r>
    </w:p>
    <w:p w14:paraId="1E9B3514" w14:textId="77777777" w:rsidR="006F0C05" w:rsidRDefault="006F0C05" w:rsidP="006F0C05">
      <w:pPr>
        <w:pStyle w:val="Institucion"/>
        <w:spacing w:line="240" w:lineRule="auto"/>
        <w:rPr>
          <w:b w:val="0"/>
        </w:rPr>
      </w:pPr>
      <w:r>
        <w:rPr>
          <w:b w:val="0"/>
        </w:rPr>
        <w:t>autor3</w:t>
      </w:r>
      <w:r>
        <w:rPr>
          <w:b w:val="0"/>
          <w:lang w:val="en-US"/>
        </w:rPr>
        <w:t>@gmail.com</w:t>
      </w:r>
    </w:p>
    <w:p w14:paraId="434FFC0F" w14:textId="77777777" w:rsidR="006F0C05" w:rsidRDefault="006F0C05" w:rsidP="006F0C05">
      <w:pPr>
        <w:pStyle w:val="Institucion"/>
        <w:spacing w:line="240" w:lineRule="auto"/>
      </w:pPr>
    </w:p>
    <w:p w14:paraId="6E85A356" w14:textId="77777777" w:rsidR="006F0C05" w:rsidRDefault="006F0C05" w:rsidP="006F0C05">
      <w:pPr>
        <w:pStyle w:val="Institucion"/>
        <w:spacing w:line="240" w:lineRule="auto"/>
      </w:pPr>
      <w:r>
        <w:t xml:space="preserve">Universidad XXXX, Facultad de Ingeniería, Programa de [nombre del programa] (1) </w:t>
      </w:r>
    </w:p>
    <w:p w14:paraId="17D81CEB" w14:textId="00F1446F" w:rsidR="006F0C05" w:rsidRDefault="006F0C05" w:rsidP="006F0C05">
      <w:pPr>
        <w:pStyle w:val="Resumen"/>
        <w:spacing w:before="0" w:after="0" w:line="240" w:lineRule="auto"/>
        <w:jc w:val="right"/>
      </w:pPr>
      <w:r>
        <w:t>Universidad XXXX, Facultad de Ingeniería, Programa de [nombre del programa] (2)</w:t>
      </w:r>
    </w:p>
    <w:p w14:paraId="42DB029B" w14:textId="77777777" w:rsidR="006F0C05" w:rsidRDefault="006F0C05" w:rsidP="006F0C05">
      <w:pPr>
        <w:pStyle w:val="Resumen"/>
        <w:spacing w:before="0" w:after="0" w:line="240" w:lineRule="auto"/>
        <w:jc w:val="right"/>
      </w:pPr>
    </w:p>
    <w:p w14:paraId="547EB9F8" w14:textId="77777777" w:rsidR="00E06272" w:rsidRPr="00852F2E" w:rsidRDefault="00E06272" w:rsidP="000D54A6">
      <w:pPr>
        <w:pStyle w:val="Resumen"/>
        <w:spacing w:before="0" w:after="0" w:line="240" w:lineRule="auto"/>
        <w:rPr>
          <w:lang w:val="es-CO"/>
        </w:rPr>
      </w:pPr>
      <w:r w:rsidRPr="00852F2E">
        <w:rPr>
          <w:lang w:val="es-CO"/>
        </w:rPr>
        <w:t>Resumen</w:t>
      </w:r>
    </w:p>
    <w:p w14:paraId="1CB142FA" w14:textId="77777777" w:rsidR="00E06272" w:rsidRPr="009144E8" w:rsidRDefault="00E06272" w:rsidP="000D54A6">
      <w:pPr>
        <w:pStyle w:val="Keywords"/>
        <w:spacing w:line="240" w:lineRule="auto"/>
        <w:rPr>
          <w:lang w:val="es-MX"/>
        </w:rPr>
      </w:pPr>
      <w:r>
        <w:rPr>
          <w:lang w:val="es-MX"/>
        </w:rPr>
        <w:t>Estas son las indicaciones de cómo se debe escribir el trabajo de grado. Note que e</w:t>
      </w:r>
      <w:r w:rsidRPr="001A3E7B">
        <w:rPr>
          <w:lang w:val="es-MX"/>
        </w:rPr>
        <w:t>n el Resumen de un artículo se presenta la esencia</w:t>
      </w:r>
      <w:r>
        <w:rPr>
          <w:lang w:val="es-MX"/>
        </w:rPr>
        <w:t xml:space="preserve"> </w:t>
      </w:r>
      <w:r w:rsidRPr="001A3E7B">
        <w:rPr>
          <w:lang w:val="es-MX"/>
        </w:rPr>
        <w:t>del trabajo realizado. El propósito del Resumen es</w:t>
      </w:r>
      <w:r>
        <w:rPr>
          <w:lang w:val="es-MX"/>
        </w:rPr>
        <w:t xml:space="preserve"> </w:t>
      </w:r>
      <w:r w:rsidRPr="001A3E7B">
        <w:rPr>
          <w:lang w:val="es-MX"/>
        </w:rPr>
        <w:t>permitirle al lector identificar el contenido básico</w:t>
      </w:r>
      <w:r>
        <w:rPr>
          <w:lang w:val="es-MX"/>
        </w:rPr>
        <w:t xml:space="preserve"> </w:t>
      </w:r>
      <w:r w:rsidRPr="001A3E7B">
        <w:rPr>
          <w:lang w:val="es-MX"/>
        </w:rPr>
        <w:t>del artículo de manera rápida y precisa, para</w:t>
      </w:r>
      <w:r>
        <w:rPr>
          <w:lang w:val="es-MX"/>
        </w:rPr>
        <w:t xml:space="preserve"> </w:t>
      </w:r>
      <w:r w:rsidRPr="001A3E7B">
        <w:rPr>
          <w:lang w:val="es-MX"/>
        </w:rPr>
        <w:t>determinar si es de su interés y decidir si necesita</w:t>
      </w:r>
      <w:r>
        <w:rPr>
          <w:lang w:val="es-MX"/>
        </w:rPr>
        <w:t xml:space="preserve"> </w:t>
      </w:r>
      <w:r w:rsidRPr="001A3E7B">
        <w:rPr>
          <w:lang w:val="es-MX"/>
        </w:rPr>
        <w:t>leerlo en su totalidad.</w:t>
      </w:r>
      <w:r>
        <w:rPr>
          <w:lang w:val="es-MX"/>
        </w:rPr>
        <w:t xml:space="preserve">  </w:t>
      </w:r>
      <w:r w:rsidRPr="005970BD">
        <w:rPr>
          <w:lang w:val="es-MX"/>
        </w:rPr>
        <w:t>El Resumen es una versión en miniatura del</w:t>
      </w:r>
      <w:r>
        <w:rPr>
          <w:lang w:val="es-MX"/>
        </w:rPr>
        <w:t xml:space="preserve"> </w:t>
      </w:r>
      <w:r w:rsidRPr="005970BD">
        <w:rPr>
          <w:lang w:val="es-MX"/>
        </w:rPr>
        <w:t>artículo en la cual se hace una breve alusión al</w:t>
      </w:r>
      <w:r>
        <w:rPr>
          <w:lang w:val="es-MX"/>
        </w:rPr>
        <w:t xml:space="preserve"> </w:t>
      </w:r>
      <w:r w:rsidRPr="005970BD">
        <w:rPr>
          <w:lang w:val="es-MX"/>
        </w:rPr>
        <w:t>contenido de las secciones más importantes de</w:t>
      </w:r>
      <w:r>
        <w:rPr>
          <w:lang w:val="es-MX"/>
        </w:rPr>
        <w:t xml:space="preserve"> </w:t>
      </w:r>
      <w:r w:rsidRPr="005970BD">
        <w:rPr>
          <w:lang w:val="es-MX"/>
        </w:rPr>
        <w:t>éste. El Resumen debería ser un solo párrafo</w:t>
      </w:r>
      <w:r>
        <w:rPr>
          <w:lang w:val="es-MX"/>
        </w:rPr>
        <w:t xml:space="preserve"> </w:t>
      </w:r>
      <w:r w:rsidRPr="005970BD">
        <w:rPr>
          <w:lang w:val="es-MX"/>
        </w:rPr>
        <w:t xml:space="preserve">construido con un número de palabras inferior </w:t>
      </w:r>
      <w:r>
        <w:rPr>
          <w:lang w:val="es-MX"/>
        </w:rPr>
        <w:t xml:space="preserve">a no más </w:t>
      </w:r>
      <w:proofErr w:type="gramStart"/>
      <w:r>
        <w:rPr>
          <w:lang w:val="es-MX"/>
        </w:rPr>
        <w:t xml:space="preserve">de </w:t>
      </w:r>
      <w:r w:rsidRPr="005970BD">
        <w:rPr>
          <w:lang w:val="es-MX"/>
        </w:rPr>
        <w:t xml:space="preserve"> 250</w:t>
      </w:r>
      <w:proofErr w:type="gramEnd"/>
      <w:r>
        <w:rPr>
          <w:lang w:val="es-MX"/>
        </w:rPr>
        <w:t xml:space="preserve"> palabras</w:t>
      </w:r>
      <w:r w:rsidRPr="005970BD">
        <w:rPr>
          <w:lang w:val="es-MX"/>
        </w:rPr>
        <w:t>.</w:t>
      </w:r>
      <w:r>
        <w:rPr>
          <w:lang w:val="es-MX"/>
        </w:rPr>
        <w:t xml:space="preserve"> </w:t>
      </w:r>
      <w:r w:rsidRPr="005970BD">
        <w:rPr>
          <w:lang w:val="es-MX"/>
        </w:rPr>
        <w:t>El Resumen debe estar integrado por oraciones</w:t>
      </w:r>
      <w:r>
        <w:rPr>
          <w:lang w:val="es-MX"/>
        </w:rPr>
        <w:t xml:space="preserve"> </w:t>
      </w:r>
      <w:r w:rsidRPr="005970BD">
        <w:rPr>
          <w:lang w:val="es-MX"/>
        </w:rPr>
        <w:t>gramaticalmente completas. En las primeras dos</w:t>
      </w:r>
      <w:r>
        <w:rPr>
          <w:lang w:val="es-MX"/>
        </w:rPr>
        <w:t xml:space="preserve"> </w:t>
      </w:r>
      <w:r w:rsidRPr="005970BD">
        <w:rPr>
          <w:lang w:val="es-MX"/>
        </w:rPr>
        <w:t>oraciones, se enuncia brevemente el problema</w:t>
      </w:r>
      <w:r>
        <w:rPr>
          <w:lang w:val="es-MX"/>
        </w:rPr>
        <w:t xml:space="preserve"> </w:t>
      </w:r>
      <w:r w:rsidRPr="005970BD">
        <w:rPr>
          <w:lang w:val="es-MX"/>
        </w:rPr>
        <w:t>estudiado, estableciendo el objetivo y el alcance</w:t>
      </w:r>
      <w:r>
        <w:rPr>
          <w:lang w:val="es-MX"/>
        </w:rPr>
        <w:t xml:space="preserve"> </w:t>
      </w:r>
      <w:r w:rsidRPr="005970BD">
        <w:rPr>
          <w:lang w:val="es-MX"/>
        </w:rPr>
        <w:t>del estudio realizado (información consignada en</w:t>
      </w:r>
      <w:r>
        <w:rPr>
          <w:lang w:val="es-MX"/>
        </w:rPr>
        <w:t xml:space="preserve"> </w:t>
      </w:r>
      <w:r w:rsidRPr="005970BD">
        <w:rPr>
          <w:lang w:val="es-MX"/>
        </w:rPr>
        <w:t>detalle en la sección de Introducción). En las dos o</w:t>
      </w:r>
      <w:r>
        <w:rPr>
          <w:lang w:val="es-MX"/>
        </w:rPr>
        <w:t xml:space="preserve"> </w:t>
      </w:r>
      <w:r w:rsidRPr="005970BD">
        <w:rPr>
          <w:lang w:val="es-MX"/>
        </w:rPr>
        <w:t>tres oraciones siguientes se mencionan los</w:t>
      </w:r>
      <w:r>
        <w:rPr>
          <w:lang w:val="es-MX"/>
        </w:rPr>
        <w:t xml:space="preserve"> </w:t>
      </w:r>
      <w:r w:rsidRPr="005970BD">
        <w:rPr>
          <w:lang w:val="es-MX"/>
        </w:rPr>
        <w:t>métodos o procedimientos utilizados (explicados</w:t>
      </w:r>
      <w:r>
        <w:rPr>
          <w:lang w:val="es-MX"/>
        </w:rPr>
        <w:t xml:space="preserve"> </w:t>
      </w:r>
      <w:r w:rsidRPr="005970BD">
        <w:rPr>
          <w:lang w:val="es-MX"/>
        </w:rPr>
        <w:t>detalladamente en la sección de Metodología). En</w:t>
      </w:r>
      <w:r>
        <w:rPr>
          <w:lang w:val="es-MX"/>
        </w:rPr>
        <w:t xml:space="preserve"> las oraciones siguientes, </w:t>
      </w:r>
      <w:r w:rsidRPr="005970BD">
        <w:rPr>
          <w:lang w:val="es-MX"/>
        </w:rPr>
        <w:t>se</w:t>
      </w:r>
      <w:r>
        <w:rPr>
          <w:lang w:val="es-MX"/>
        </w:rPr>
        <w:t xml:space="preserve"> </w:t>
      </w:r>
      <w:r w:rsidRPr="005970BD">
        <w:rPr>
          <w:lang w:val="es-MX"/>
        </w:rPr>
        <w:t>resumen los principales hallazgos del trabajo, es</w:t>
      </w:r>
      <w:r>
        <w:rPr>
          <w:lang w:val="es-MX"/>
        </w:rPr>
        <w:t xml:space="preserve"> </w:t>
      </w:r>
      <w:r w:rsidRPr="005970BD">
        <w:rPr>
          <w:lang w:val="es-MX"/>
        </w:rPr>
        <w:t>decir, los resultados más importantes (presentados</w:t>
      </w:r>
      <w:r>
        <w:rPr>
          <w:lang w:val="es-MX"/>
        </w:rPr>
        <w:t xml:space="preserve"> </w:t>
      </w:r>
      <w:r w:rsidRPr="005970BD">
        <w:rPr>
          <w:lang w:val="es-MX"/>
        </w:rPr>
        <w:t>con detalle en la sección de Resultados) y en una</w:t>
      </w:r>
      <w:r>
        <w:rPr>
          <w:lang w:val="es-MX"/>
        </w:rPr>
        <w:t xml:space="preserve"> </w:t>
      </w:r>
      <w:r w:rsidRPr="005970BD">
        <w:rPr>
          <w:lang w:val="es-MX"/>
        </w:rPr>
        <w:t>última oración se establecen las conclusiones o</w:t>
      </w:r>
      <w:r>
        <w:rPr>
          <w:lang w:val="es-MX"/>
        </w:rPr>
        <w:t xml:space="preserve"> </w:t>
      </w:r>
      <w:r w:rsidRPr="005970BD">
        <w:rPr>
          <w:lang w:val="es-MX"/>
        </w:rPr>
        <w:t>puntos principales del artículo (también</w:t>
      </w:r>
      <w:r>
        <w:rPr>
          <w:lang w:val="es-MX"/>
        </w:rPr>
        <w:t xml:space="preserve"> </w:t>
      </w:r>
      <w:r w:rsidRPr="005970BD">
        <w:rPr>
          <w:lang w:val="es-MX"/>
        </w:rPr>
        <w:t>enunciados en la sección de Conclusiones)</w:t>
      </w:r>
      <w:r>
        <w:rPr>
          <w:lang w:val="es-MX"/>
        </w:rPr>
        <w:t xml:space="preserve">. </w:t>
      </w:r>
      <w:r w:rsidRPr="009144E8">
        <w:rPr>
          <w:lang w:val="es-MX"/>
        </w:rPr>
        <w:t>Las palabras clave se usan para localizar el artículo en índices y bases de datos bibliográficas con la ayuda de motores de búsqueda. La lista de palabras clave debería incluir términos tanto generales como específicos que sirvan para categorizar apropiadamente el trabajo realizado. Cada elemento de la lista no debería estar integrado por más de tres palabras, incluyendo preposiciones</w:t>
      </w:r>
      <w:r>
        <w:rPr>
          <w:lang w:val="es-MX"/>
        </w:rPr>
        <w:t>.</w:t>
      </w:r>
    </w:p>
    <w:p w14:paraId="5763292A" w14:textId="77777777" w:rsidR="00E06272" w:rsidRDefault="00E06272" w:rsidP="000D54A6">
      <w:pPr>
        <w:pStyle w:val="Keywords"/>
        <w:spacing w:line="240" w:lineRule="auto"/>
        <w:rPr>
          <w:lang w:val="es-MX"/>
        </w:rPr>
      </w:pPr>
    </w:p>
    <w:p w14:paraId="122F20E1" w14:textId="77777777" w:rsidR="00E06272" w:rsidRPr="00857C7B" w:rsidRDefault="00E06272" w:rsidP="000D54A6">
      <w:pPr>
        <w:pStyle w:val="Keywords"/>
        <w:spacing w:line="240" w:lineRule="auto"/>
        <w:rPr>
          <w:lang w:val="es-MX"/>
        </w:rPr>
      </w:pPr>
    </w:p>
    <w:p w14:paraId="350D0B71" w14:textId="77777777" w:rsidR="00E06272" w:rsidRPr="00DB196C" w:rsidRDefault="00E06272" w:rsidP="000D54A6">
      <w:pPr>
        <w:pStyle w:val="Keywords"/>
        <w:spacing w:line="240" w:lineRule="auto"/>
        <w:rPr>
          <w:lang w:val="es-MX"/>
        </w:rPr>
      </w:pPr>
      <w:r w:rsidRPr="00B55E3B">
        <w:rPr>
          <w:i/>
          <w:lang w:val="es-MX"/>
        </w:rPr>
        <w:t>Palabras Clave</w:t>
      </w:r>
      <w:r>
        <w:rPr>
          <w:i/>
          <w:lang w:val="es-MX"/>
        </w:rPr>
        <w:t>:</w:t>
      </w:r>
      <w:r>
        <w:rPr>
          <w:lang w:val="es-MX"/>
        </w:rPr>
        <w:t xml:space="preserve"> formato del </w:t>
      </w:r>
      <w:proofErr w:type="gramStart"/>
      <w:r>
        <w:rPr>
          <w:lang w:val="es-MX"/>
        </w:rPr>
        <w:t>documento;  manuscrito</w:t>
      </w:r>
      <w:proofErr w:type="gramEnd"/>
      <w:r>
        <w:rPr>
          <w:lang w:val="es-MX"/>
        </w:rPr>
        <w:t xml:space="preserve"> listo para presentar</w:t>
      </w:r>
    </w:p>
    <w:p w14:paraId="507CAE43" w14:textId="77777777" w:rsidR="00E06272" w:rsidRPr="00F73CBB" w:rsidRDefault="00E06272" w:rsidP="000D54A6">
      <w:pPr>
        <w:pStyle w:val="Resumen"/>
        <w:spacing w:before="0" w:after="0" w:line="240" w:lineRule="auto"/>
        <w:rPr>
          <w:lang w:val="es-CR"/>
        </w:rPr>
      </w:pPr>
    </w:p>
    <w:p w14:paraId="5A3633BA" w14:textId="77777777" w:rsidR="00E06272" w:rsidRPr="00F73CBB" w:rsidRDefault="00E06272" w:rsidP="000D54A6">
      <w:pPr>
        <w:pStyle w:val="Resumen"/>
        <w:spacing w:before="0" w:after="0" w:line="240" w:lineRule="auto"/>
        <w:rPr>
          <w:lang w:val="es-CR"/>
        </w:rPr>
      </w:pPr>
      <w:proofErr w:type="spellStart"/>
      <w:r w:rsidRPr="00F73CBB">
        <w:rPr>
          <w:lang w:val="es-CR"/>
        </w:rPr>
        <w:t>Abstract</w:t>
      </w:r>
      <w:proofErr w:type="spellEnd"/>
    </w:p>
    <w:p w14:paraId="6C6B5C48" w14:textId="77777777" w:rsidR="00E06272" w:rsidRPr="0061568F" w:rsidRDefault="00E06272" w:rsidP="000D54A6">
      <w:pPr>
        <w:pStyle w:val="Keywords"/>
        <w:spacing w:line="240" w:lineRule="auto"/>
        <w:rPr>
          <w:lang w:val="es-CO"/>
        </w:rPr>
      </w:pPr>
      <w:r w:rsidRPr="0061568F">
        <w:rPr>
          <w:lang w:val="es-CO"/>
        </w:rPr>
        <w:t>Debe ser una traducción correcta y precisa al idioma inglés del texto que aparece en el resumen en español. Debe usarse el mismo estilo de edición ya especificado para el resumen en español.</w:t>
      </w:r>
      <w:r>
        <w:rPr>
          <w:lang w:val="es-CO"/>
        </w:rPr>
        <w:t xml:space="preserve"> Los </w:t>
      </w:r>
      <w:proofErr w:type="spellStart"/>
      <w:r w:rsidRPr="007620C5">
        <w:rPr>
          <w:i/>
          <w:lang w:val="es-CO"/>
        </w:rPr>
        <w:t>Keywords</w:t>
      </w:r>
      <w:proofErr w:type="spellEnd"/>
      <w:r>
        <w:rPr>
          <w:lang w:val="es-CO"/>
        </w:rPr>
        <w:t xml:space="preserve"> </w:t>
      </w:r>
      <w:r w:rsidRPr="00F73CBB">
        <w:rPr>
          <w:lang w:val="es-CR"/>
        </w:rPr>
        <w:t>deben ser una traducción correcta y precisa al idioma inglés de la lista de palabras clave en español.</w:t>
      </w:r>
    </w:p>
    <w:p w14:paraId="6DC01DB4" w14:textId="77777777" w:rsidR="00E06272" w:rsidRPr="00F73CBB" w:rsidRDefault="00E06272" w:rsidP="000D54A6">
      <w:pPr>
        <w:pStyle w:val="Keywords"/>
        <w:spacing w:line="240" w:lineRule="auto"/>
        <w:rPr>
          <w:lang w:val="es-CR"/>
        </w:rPr>
      </w:pPr>
    </w:p>
    <w:p w14:paraId="7E4083CA" w14:textId="77777777" w:rsidR="00E06272" w:rsidRDefault="00E06272" w:rsidP="000D54A6">
      <w:pPr>
        <w:pStyle w:val="Keywords"/>
        <w:spacing w:line="240" w:lineRule="auto"/>
      </w:pPr>
      <w:r w:rsidRPr="00FA45A6">
        <w:rPr>
          <w:i/>
        </w:rPr>
        <w:t>Keywords:</w:t>
      </w:r>
      <w:r>
        <w:t xml:space="preserve"> document formatting; submit-ready manuscript</w:t>
      </w:r>
    </w:p>
    <w:p w14:paraId="0C0CD0E6" w14:textId="77777777" w:rsidR="00E06272" w:rsidRDefault="00E06272" w:rsidP="000D54A6">
      <w:pPr>
        <w:widowControl/>
        <w:spacing w:after="0" w:line="240" w:lineRule="auto"/>
        <w:ind w:firstLine="0"/>
        <w:rPr>
          <w:sz w:val="20"/>
          <w:szCs w:val="20"/>
          <w:lang w:val="en-US"/>
        </w:rPr>
      </w:pPr>
    </w:p>
    <w:p w14:paraId="62B6CC69" w14:textId="77777777" w:rsidR="00E06272" w:rsidRDefault="00E06272" w:rsidP="000D54A6">
      <w:pPr>
        <w:widowControl/>
        <w:spacing w:after="0" w:line="240" w:lineRule="auto"/>
        <w:ind w:firstLine="0"/>
        <w:rPr>
          <w:sz w:val="20"/>
          <w:szCs w:val="20"/>
          <w:lang w:val="en-US"/>
        </w:rPr>
      </w:pPr>
    </w:p>
    <w:p w14:paraId="19CCD594" w14:textId="77777777" w:rsidR="00E06272" w:rsidRDefault="00E06272" w:rsidP="000D54A6">
      <w:pPr>
        <w:widowControl/>
        <w:spacing w:after="0" w:line="240" w:lineRule="auto"/>
        <w:ind w:firstLine="0"/>
        <w:rPr>
          <w:sz w:val="20"/>
          <w:szCs w:val="20"/>
          <w:lang w:val="en-US"/>
        </w:rPr>
      </w:pPr>
    </w:p>
    <w:p w14:paraId="622A44CA" w14:textId="77777777" w:rsidR="00E06272" w:rsidRDefault="00E06272" w:rsidP="000D54A6">
      <w:pPr>
        <w:widowControl/>
        <w:spacing w:after="0" w:line="240" w:lineRule="auto"/>
        <w:ind w:firstLine="0"/>
        <w:rPr>
          <w:sz w:val="20"/>
          <w:szCs w:val="20"/>
          <w:lang w:val="en-US"/>
        </w:rPr>
      </w:pPr>
    </w:p>
    <w:p w14:paraId="0A9DD1CD" w14:textId="77777777" w:rsidR="00E06272" w:rsidRPr="00E06272" w:rsidRDefault="00E06272" w:rsidP="000D54A6">
      <w:pPr>
        <w:widowControl/>
        <w:spacing w:after="0" w:line="240" w:lineRule="auto"/>
        <w:ind w:firstLine="0"/>
        <w:rPr>
          <w:sz w:val="20"/>
          <w:szCs w:val="20"/>
          <w:lang w:val="en-US"/>
        </w:rPr>
      </w:pPr>
    </w:p>
    <w:p w14:paraId="638665D6" w14:textId="77777777" w:rsidR="00E06272" w:rsidRPr="00E61A29" w:rsidRDefault="00E06272" w:rsidP="000D54A6">
      <w:pPr>
        <w:pStyle w:val="Ttulo1"/>
        <w:numPr>
          <w:ilvl w:val="0"/>
          <w:numId w:val="2"/>
        </w:numPr>
        <w:ind w:left="0" w:firstLine="0"/>
        <w:jc w:val="both"/>
      </w:pPr>
      <w:r>
        <w:t>Introducción</w:t>
      </w:r>
    </w:p>
    <w:p w14:paraId="35FD9DB5" w14:textId="77777777" w:rsidR="00E06272" w:rsidRPr="00FD4EE0" w:rsidRDefault="00E06272" w:rsidP="000D54A6">
      <w:pPr>
        <w:pStyle w:val="Bloqueblanco"/>
        <w:ind w:firstLine="0"/>
        <w:rPr>
          <w:rFonts w:cs="Arial"/>
          <w:sz w:val="22"/>
          <w:szCs w:val="22"/>
        </w:rPr>
      </w:pPr>
      <w:r>
        <w:rPr>
          <w:rFonts w:cs="Arial"/>
          <w:sz w:val="22"/>
          <w:szCs w:val="22"/>
        </w:rPr>
        <w:t>En la</w:t>
      </w:r>
      <w:r w:rsidRPr="001174AE">
        <w:rPr>
          <w:rFonts w:cs="Arial"/>
          <w:sz w:val="22"/>
          <w:szCs w:val="22"/>
        </w:rPr>
        <w:t xml:space="preserve"> sección</w:t>
      </w:r>
      <w:r>
        <w:rPr>
          <w:rFonts w:cs="Arial"/>
          <w:sz w:val="22"/>
          <w:szCs w:val="22"/>
        </w:rPr>
        <w:t xml:space="preserve"> de la Introducción</w:t>
      </w:r>
      <w:r w:rsidRPr="001174AE">
        <w:rPr>
          <w:rFonts w:cs="Arial"/>
          <w:sz w:val="22"/>
          <w:szCs w:val="22"/>
        </w:rPr>
        <w:t xml:space="preserve"> se plantean los antecedentes y las razones para abordar el tema objeto de revisión. </w:t>
      </w:r>
      <w:r>
        <w:rPr>
          <w:rFonts w:cs="Arial"/>
          <w:sz w:val="22"/>
          <w:szCs w:val="22"/>
        </w:rPr>
        <w:t xml:space="preserve">Se identifica y plantea el problema claramente </w:t>
      </w:r>
      <w:proofErr w:type="spellStart"/>
      <w:r>
        <w:rPr>
          <w:rFonts w:cs="Arial"/>
          <w:sz w:val="22"/>
          <w:szCs w:val="22"/>
        </w:rPr>
        <w:t>realizanado</w:t>
      </w:r>
      <w:proofErr w:type="spellEnd"/>
      <w:r>
        <w:rPr>
          <w:rFonts w:cs="Arial"/>
          <w:sz w:val="22"/>
          <w:szCs w:val="22"/>
        </w:rPr>
        <w:t xml:space="preserve"> una </w:t>
      </w:r>
      <w:proofErr w:type="spellStart"/>
      <w:r>
        <w:rPr>
          <w:rFonts w:cs="Arial"/>
          <w:sz w:val="22"/>
          <w:szCs w:val="22"/>
        </w:rPr>
        <w:t>justuficación</w:t>
      </w:r>
      <w:proofErr w:type="spellEnd"/>
      <w:r>
        <w:rPr>
          <w:rFonts w:cs="Arial"/>
          <w:sz w:val="22"/>
          <w:szCs w:val="22"/>
        </w:rPr>
        <w:t xml:space="preserve"> contextualizada. M</w:t>
      </w:r>
      <w:r w:rsidRPr="00DA64D1">
        <w:rPr>
          <w:rFonts w:cs="Arial"/>
          <w:sz w:val="22"/>
          <w:szCs w:val="22"/>
        </w:rPr>
        <w:t xml:space="preserve">uestra un claro planteamiento del problema específico </w:t>
      </w:r>
      <w:r>
        <w:rPr>
          <w:rFonts w:cs="Arial"/>
          <w:sz w:val="22"/>
          <w:szCs w:val="22"/>
        </w:rPr>
        <w:t xml:space="preserve">que se desea resolver. Los objetivos deben estar visiblemente presentados. Al final se detalla la </w:t>
      </w:r>
      <w:proofErr w:type="spellStart"/>
      <w:r>
        <w:rPr>
          <w:rFonts w:cs="Arial"/>
          <w:sz w:val="22"/>
          <w:szCs w:val="22"/>
        </w:rPr>
        <w:t>estrucutura</w:t>
      </w:r>
      <w:proofErr w:type="spellEnd"/>
      <w:r>
        <w:rPr>
          <w:rFonts w:cs="Arial"/>
          <w:sz w:val="22"/>
          <w:szCs w:val="22"/>
        </w:rPr>
        <w:t xml:space="preserve"> (secciones) del artículo. </w:t>
      </w:r>
      <w:r w:rsidRPr="00FD4EE0">
        <w:rPr>
          <w:rFonts w:cs="Arial"/>
          <w:sz w:val="22"/>
          <w:szCs w:val="22"/>
        </w:rPr>
        <w:t>Para esto presentar una cuidadosa revisión de la literatura que muestre el alcance y las posibles limitaciones de los trabajos previamente publicados. Si existen diversas metodologías para abordar el problema planteado, debe justificarse adecuadamente la selección de la metodología particularmente empleada en el trabajo realizado.</w:t>
      </w:r>
    </w:p>
    <w:p w14:paraId="5D97EFDC" w14:textId="77777777" w:rsidR="00E06272" w:rsidRDefault="00E06272" w:rsidP="000D54A6">
      <w:pPr>
        <w:pStyle w:val="Ttulo1"/>
        <w:numPr>
          <w:ilvl w:val="0"/>
          <w:numId w:val="0"/>
        </w:numPr>
        <w:jc w:val="both"/>
        <w:rPr>
          <w:b w:val="0"/>
          <w:smallCaps w:val="0"/>
          <w:kern w:val="0"/>
          <w:szCs w:val="22"/>
        </w:rPr>
      </w:pPr>
    </w:p>
    <w:p w14:paraId="28D9B339" w14:textId="77777777" w:rsidR="00E06272" w:rsidRDefault="00E06272" w:rsidP="000D54A6">
      <w:pPr>
        <w:pStyle w:val="Ttulo1"/>
        <w:numPr>
          <w:ilvl w:val="0"/>
          <w:numId w:val="0"/>
        </w:numPr>
        <w:jc w:val="both"/>
        <w:rPr>
          <w:b w:val="0"/>
          <w:smallCaps w:val="0"/>
          <w:kern w:val="0"/>
          <w:szCs w:val="22"/>
        </w:rPr>
      </w:pPr>
      <w:r>
        <w:rPr>
          <w:b w:val="0"/>
          <w:smallCaps w:val="0"/>
          <w:kern w:val="0"/>
          <w:szCs w:val="22"/>
        </w:rPr>
        <w:t>La</w:t>
      </w:r>
      <w:r w:rsidRPr="00D258AD">
        <w:rPr>
          <w:b w:val="0"/>
          <w:smallCaps w:val="0"/>
          <w:kern w:val="0"/>
          <w:szCs w:val="22"/>
        </w:rPr>
        <w:t xml:space="preserve"> revisión (junto con las referencias bibliográficas incluidas) debería indicarle claramente al lector que existe una brecha en el tema estudiado y que esa brecha justifica la realización del trabajo presentado en el artículo</w:t>
      </w:r>
      <w:r>
        <w:rPr>
          <w:b w:val="0"/>
          <w:smallCaps w:val="0"/>
          <w:kern w:val="0"/>
          <w:szCs w:val="22"/>
        </w:rPr>
        <w:t>.</w:t>
      </w:r>
    </w:p>
    <w:p w14:paraId="42BD658D" w14:textId="77777777" w:rsidR="00E06272" w:rsidRDefault="00E06272" w:rsidP="000D54A6"/>
    <w:p w14:paraId="76EDB5E0" w14:textId="77777777" w:rsidR="00E06272" w:rsidRPr="00BB75A2" w:rsidRDefault="00E06272" w:rsidP="000D54A6">
      <w:pPr>
        <w:numPr>
          <w:ilvl w:val="1"/>
          <w:numId w:val="2"/>
        </w:numPr>
        <w:rPr>
          <w:b/>
        </w:rPr>
      </w:pPr>
      <w:r w:rsidRPr="00BB75A2">
        <w:rPr>
          <w:b/>
        </w:rPr>
        <w:t>Formato del documento</w:t>
      </w:r>
    </w:p>
    <w:p w14:paraId="1867428C" w14:textId="77777777" w:rsidR="00E06272" w:rsidRDefault="00E06272" w:rsidP="000D54A6">
      <w:pPr>
        <w:ind w:firstLine="0"/>
      </w:pPr>
      <w:r>
        <w:t xml:space="preserve">Se recomienda escribir el artículo sobre esta </w:t>
      </w:r>
      <w:proofErr w:type="gramStart"/>
      <w:r>
        <w:t>plantilla .El</w:t>
      </w:r>
      <w:proofErr w:type="gramEnd"/>
      <w:r>
        <w:t xml:space="preserve"> manuscrito debe estar en formato carta. El </w:t>
      </w:r>
      <w:proofErr w:type="gramStart"/>
      <w:r>
        <w:t>documento  debe</w:t>
      </w:r>
      <w:proofErr w:type="gramEnd"/>
      <w:r>
        <w:t xml:space="preserve"> tener entre 3500 y 5000 palabras. Las </w:t>
      </w:r>
      <w:proofErr w:type="spellStart"/>
      <w:r>
        <w:t>margenes</w:t>
      </w:r>
      <w:proofErr w:type="spellEnd"/>
      <w:r>
        <w:t xml:space="preserve"> son 1.79 cm en la parte superior e inferior y 1.65 cm en las </w:t>
      </w:r>
      <w:proofErr w:type="spellStart"/>
      <w:r>
        <w:t>margenes</w:t>
      </w:r>
      <w:proofErr w:type="spellEnd"/>
      <w:r>
        <w:t xml:space="preserve"> izquierda y derecha. La letra de todos los textos debe ser Garamond tamaño 11 para el texto normal, tamaño 20 para el título, tamaño 12 para los </w:t>
      </w:r>
      <w:proofErr w:type="gramStart"/>
      <w:r>
        <w:t>autores  y</w:t>
      </w:r>
      <w:proofErr w:type="gramEnd"/>
      <w:r>
        <w:t xml:space="preserve"> tamaño 10 para el resumen y </w:t>
      </w:r>
      <w:proofErr w:type="spellStart"/>
      <w:r>
        <w:t>abstract</w:t>
      </w:r>
      <w:proofErr w:type="spellEnd"/>
      <w:r>
        <w:t xml:space="preserve">. El máximo de </w:t>
      </w:r>
      <w:proofErr w:type="spellStart"/>
      <w:r>
        <w:t>profudidida</w:t>
      </w:r>
      <w:proofErr w:type="spellEnd"/>
      <w:r>
        <w:t xml:space="preserve"> de </w:t>
      </w:r>
      <w:proofErr w:type="spellStart"/>
      <w:r>
        <w:t>encabezadso</w:t>
      </w:r>
      <w:proofErr w:type="spellEnd"/>
      <w:r>
        <w:t xml:space="preserve"> es 3 niveles. Los encabezados se enumeran utilizando números </w:t>
      </w:r>
      <w:proofErr w:type="spellStart"/>
      <w:r>
        <w:t>arabigos</w:t>
      </w:r>
      <w:proofErr w:type="spellEnd"/>
      <w:r>
        <w:t xml:space="preserve">. El primer encabezado es centrado, en negrilla y con mayúsculas. El segundo encabezado es alineado a la izquierda y en negrilla. El </w:t>
      </w:r>
      <w:proofErr w:type="spellStart"/>
      <w:r>
        <w:t>tereer</w:t>
      </w:r>
      <w:proofErr w:type="spellEnd"/>
      <w:r>
        <w:t xml:space="preserve"> encabezado es alineado a la izquierda con letra normal, por ejemplo:</w:t>
      </w:r>
    </w:p>
    <w:p w14:paraId="4C70A530" w14:textId="77777777" w:rsidR="00E06272" w:rsidRDefault="00E06272" w:rsidP="000D54A6">
      <w:pPr>
        <w:numPr>
          <w:ilvl w:val="2"/>
          <w:numId w:val="2"/>
        </w:numPr>
      </w:pPr>
      <w:r>
        <w:t>Ejemplo de encabezado terciario</w:t>
      </w:r>
    </w:p>
    <w:p w14:paraId="187E0259" w14:textId="77777777" w:rsidR="00E06272" w:rsidRDefault="00E06272" w:rsidP="000D54A6">
      <w:pPr>
        <w:ind w:left="1080" w:firstLine="0"/>
      </w:pPr>
    </w:p>
    <w:p w14:paraId="352CD6FE" w14:textId="77777777" w:rsidR="00E06272" w:rsidRPr="00BB75A2" w:rsidRDefault="00E06272" w:rsidP="000D54A6">
      <w:pPr>
        <w:numPr>
          <w:ilvl w:val="1"/>
          <w:numId w:val="2"/>
        </w:numPr>
        <w:ind w:left="0" w:firstLine="360"/>
        <w:rPr>
          <w:b/>
        </w:rPr>
      </w:pPr>
      <w:r w:rsidRPr="00BB75A2">
        <w:rPr>
          <w:b/>
        </w:rPr>
        <w:t>Tablas y figuras</w:t>
      </w:r>
    </w:p>
    <w:p w14:paraId="14408CC4" w14:textId="77777777" w:rsidR="00E06272" w:rsidRDefault="00E06272" w:rsidP="000D54A6">
      <w:pPr>
        <w:pStyle w:val="Ttulo1"/>
        <w:numPr>
          <w:ilvl w:val="0"/>
          <w:numId w:val="0"/>
        </w:numPr>
        <w:jc w:val="both"/>
        <w:rPr>
          <w:b w:val="0"/>
          <w:smallCaps w:val="0"/>
          <w:kern w:val="0"/>
          <w:szCs w:val="22"/>
        </w:rPr>
      </w:pPr>
      <w:r>
        <w:rPr>
          <w:b w:val="0"/>
          <w:smallCaps w:val="0"/>
          <w:kern w:val="0"/>
          <w:szCs w:val="22"/>
        </w:rPr>
        <w:t xml:space="preserve">Las tablas y figuras deben ser citadas en el texto del manuscrito. </w:t>
      </w:r>
      <w:proofErr w:type="gramStart"/>
      <w:r>
        <w:rPr>
          <w:b w:val="0"/>
          <w:smallCaps w:val="0"/>
          <w:kern w:val="0"/>
          <w:szCs w:val="22"/>
        </w:rPr>
        <w:t>Además</w:t>
      </w:r>
      <w:proofErr w:type="gramEnd"/>
      <w:r>
        <w:rPr>
          <w:b w:val="0"/>
          <w:smallCaps w:val="0"/>
          <w:kern w:val="0"/>
          <w:szCs w:val="22"/>
        </w:rPr>
        <w:t xml:space="preserve"> deben tener título en la parte superior con numeración, si las tablas y figuras no son elaboradas por el autor la fuente debe ser incluida debajo de ellas y en las Referencias </w:t>
      </w:r>
      <w:proofErr w:type="spellStart"/>
      <w:r>
        <w:rPr>
          <w:b w:val="0"/>
          <w:smallCaps w:val="0"/>
          <w:kern w:val="0"/>
          <w:szCs w:val="22"/>
        </w:rPr>
        <w:t>bibliograficas</w:t>
      </w:r>
      <w:proofErr w:type="spellEnd"/>
      <w:r>
        <w:rPr>
          <w:b w:val="0"/>
          <w:smallCaps w:val="0"/>
          <w:kern w:val="0"/>
          <w:szCs w:val="22"/>
        </w:rPr>
        <w:t xml:space="preserve">. </w:t>
      </w:r>
      <w:r w:rsidRPr="00A96515">
        <w:rPr>
          <w:b w:val="0"/>
          <w:smallCaps w:val="0"/>
          <w:kern w:val="0"/>
          <w:szCs w:val="22"/>
        </w:rPr>
        <w:t>Las figuras deben ser de muy alta calidad</w:t>
      </w:r>
      <w:r>
        <w:rPr>
          <w:b w:val="0"/>
          <w:smallCaps w:val="0"/>
          <w:kern w:val="0"/>
          <w:szCs w:val="22"/>
        </w:rPr>
        <w:t xml:space="preserve"> en blanco y negro o escala de grises.</w:t>
      </w:r>
    </w:p>
    <w:p w14:paraId="0B65016A" w14:textId="77777777" w:rsidR="00E06272" w:rsidRDefault="00E06272" w:rsidP="000D54A6">
      <w:pPr>
        <w:widowControl/>
        <w:spacing w:after="0" w:line="240" w:lineRule="auto"/>
        <w:ind w:firstLine="0"/>
      </w:pPr>
      <w:r>
        <w:br w:type="page"/>
      </w:r>
    </w:p>
    <w:p w14:paraId="3CF3FA8D" w14:textId="77777777" w:rsidR="00E06272" w:rsidRDefault="00E06272" w:rsidP="000D54A6"/>
    <w:p w14:paraId="76DFD227" w14:textId="77777777" w:rsidR="00E06272" w:rsidRDefault="00E06272" w:rsidP="000D54A6"/>
    <w:p w14:paraId="038E27B2" w14:textId="77777777" w:rsidR="00E06272" w:rsidRPr="00794C7C" w:rsidRDefault="00E06272" w:rsidP="000D54A6"/>
    <w:p w14:paraId="7F957F26" w14:textId="77777777" w:rsidR="00E06272" w:rsidRPr="00B65FC1" w:rsidRDefault="00E06272" w:rsidP="000D54A6">
      <w:pPr>
        <w:pStyle w:val="Ttulo1"/>
        <w:numPr>
          <w:ilvl w:val="0"/>
          <w:numId w:val="2"/>
        </w:numPr>
        <w:jc w:val="both"/>
      </w:pPr>
      <w:r w:rsidRPr="00B65FC1">
        <w:t>MATERIALES Y MÉTODOS</w:t>
      </w:r>
      <w:r>
        <w:t>/METODOLOGÍA</w:t>
      </w:r>
    </w:p>
    <w:p w14:paraId="253BCA72" w14:textId="77777777" w:rsidR="00E06272" w:rsidRDefault="00E06272" w:rsidP="000D54A6">
      <w:pPr>
        <w:autoSpaceDE w:val="0"/>
        <w:autoSpaceDN w:val="0"/>
        <w:adjustRightInd w:val="0"/>
        <w:spacing w:after="0" w:line="240" w:lineRule="auto"/>
        <w:ind w:firstLine="0"/>
      </w:pPr>
    </w:p>
    <w:p w14:paraId="01D231CA" w14:textId="77777777" w:rsidR="00E06272" w:rsidRDefault="00E06272" w:rsidP="000D54A6">
      <w:pPr>
        <w:autoSpaceDE w:val="0"/>
        <w:autoSpaceDN w:val="0"/>
        <w:adjustRightInd w:val="0"/>
        <w:spacing w:after="0" w:line="240" w:lineRule="auto"/>
        <w:ind w:firstLine="0"/>
      </w:pPr>
      <w:r>
        <w:t xml:space="preserve">Muestra el camino o estrategia a seguir para resolver el problema planteado. Para su especificación, se debe considerar el tipo de investigación a desarrollar, línea de investigación a la que pertenece, la </w:t>
      </w:r>
    </w:p>
    <w:p w14:paraId="77CCB299" w14:textId="77777777" w:rsidR="00E06272" w:rsidRDefault="00E06272" w:rsidP="000D54A6">
      <w:pPr>
        <w:autoSpaceDE w:val="0"/>
        <w:autoSpaceDN w:val="0"/>
        <w:adjustRightInd w:val="0"/>
        <w:spacing w:after="0" w:line="240" w:lineRule="auto"/>
        <w:ind w:firstLine="0"/>
      </w:pPr>
    </w:p>
    <w:p w14:paraId="02EC9BD6" w14:textId="77777777" w:rsidR="00E06272" w:rsidRDefault="00E06272" w:rsidP="000D54A6">
      <w:pPr>
        <w:autoSpaceDE w:val="0"/>
        <w:autoSpaceDN w:val="0"/>
        <w:adjustRightInd w:val="0"/>
        <w:spacing w:after="0" w:line="240" w:lineRule="auto"/>
        <w:ind w:firstLine="0"/>
      </w:pPr>
    </w:p>
    <w:p w14:paraId="4A231BB6" w14:textId="77777777" w:rsidR="00E06272" w:rsidRDefault="00E06272" w:rsidP="000D54A6">
      <w:pPr>
        <w:autoSpaceDE w:val="0"/>
        <w:autoSpaceDN w:val="0"/>
        <w:adjustRightInd w:val="0"/>
        <w:spacing w:after="0" w:line="240" w:lineRule="auto"/>
        <w:ind w:firstLine="0"/>
      </w:pPr>
      <w:r>
        <w:t>estructura metodológica, adicionalmente se proponen las herramientas que se aplicarán en la recolección, análisis y organización de la información.</w:t>
      </w:r>
    </w:p>
    <w:p w14:paraId="3FEAED16" w14:textId="77777777" w:rsidR="00E06272" w:rsidRDefault="00E06272" w:rsidP="000D54A6">
      <w:pPr>
        <w:autoSpaceDE w:val="0"/>
        <w:autoSpaceDN w:val="0"/>
        <w:adjustRightInd w:val="0"/>
        <w:spacing w:after="0" w:line="240" w:lineRule="auto"/>
        <w:ind w:firstLine="0"/>
      </w:pPr>
    </w:p>
    <w:p w14:paraId="329638EA" w14:textId="77777777" w:rsidR="00E06272" w:rsidRDefault="00E06272" w:rsidP="000D54A6">
      <w:pPr>
        <w:autoSpaceDE w:val="0"/>
        <w:autoSpaceDN w:val="0"/>
        <w:adjustRightInd w:val="0"/>
        <w:spacing w:after="0" w:line="240" w:lineRule="auto"/>
        <w:ind w:firstLine="0"/>
      </w:pPr>
      <w:r>
        <w:t>Esta sección debe contener en detalle todas las herramientas, materiales, métodos y procedimientos que se usarán para obtener los resultados esperados. Se sugiere dividir la metodología en subsecciones y se recomienda escoger encabezados (títulos) para esas subsecciones que coincidan con los que se empleará en el análisis de resultados.</w:t>
      </w:r>
    </w:p>
    <w:p w14:paraId="48122D44" w14:textId="77777777" w:rsidR="00E06272" w:rsidRDefault="00E06272" w:rsidP="000D54A6">
      <w:pPr>
        <w:autoSpaceDE w:val="0"/>
        <w:autoSpaceDN w:val="0"/>
        <w:adjustRightInd w:val="0"/>
        <w:spacing w:after="0" w:line="240" w:lineRule="auto"/>
        <w:ind w:firstLine="0"/>
      </w:pPr>
    </w:p>
    <w:p w14:paraId="7C5F75BF" w14:textId="77777777" w:rsidR="00E06272" w:rsidRDefault="00E06272" w:rsidP="000D54A6">
      <w:pPr>
        <w:autoSpaceDE w:val="0"/>
        <w:autoSpaceDN w:val="0"/>
        <w:adjustRightInd w:val="0"/>
        <w:spacing w:after="0" w:line="240" w:lineRule="auto"/>
        <w:ind w:firstLine="0"/>
      </w:pPr>
      <w:r>
        <w:t xml:space="preserve">Esta información debe incluir todos los detalles acerca de los materiales y suministros (tales como cantidades, método de </w:t>
      </w:r>
    </w:p>
    <w:p w14:paraId="75351DBD" w14:textId="77777777" w:rsidR="00E06272" w:rsidRDefault="00E06272" w:rsidP="000D54A6">
      <w:pPr>
        <w:autoSpaceDE w:val="0"/>
        <w:autoSpaceDN w:val="0"/>
        <w:adjustRightInd w:val="0"/>
        <w:spacing w:after="0" w:line="240" w:lineRule="auto"/>
        <w:ind w:firstLine="0"/>
      </w:pPr>
    </w:p>
    <w:p w14:paraId="11C2D785" w14:textId="77777777" w:rsidR="00E06272" w:rsidRDefault="00E06272" w:rsidP="000D54A6">
      <w:pPr>
        <w:autoSpaceDE w:val="0"/>
        <w:autoSpaceDN w:val="0"/>
        <w:adjustRightInd w:val="0"/>
        <w:spacing w:after="0" w:line="240" w:lineRule="auto"/>
        <w:ind w:firstLine="0"/>
      </w:pPr>
      <w:r>
        <w:t>preparación y especificaciones técnicas), de los aparatos, instrumentos y herramientas y de las técnicas, procedimientos, métodos y pruebas utilizados.</w:t>
      </w:r>
    </w:p>
    <w:p w14:paraId="7AD2C688" w14:textId="77777777" w:rsidR="00E06272" w:rsidRDefault="00E06272" w:rsidP="000D54A6">
      <w:pPr>
        <w:autoSpaceDE w:val="0"/>
        <w:autoSpaceDN w:val="0"/>
        <w:adjustRightInd w:val="0"/>
        <w:spacing w:after="0" w:line="240" w:lineRule="auto"/>
        <w:ind w:firstLine="0"/>
      </w:pPr>
    </w:p>
    <w:p w14:paraId="0317389C" w14:textId="77777777" w:rsidR="00E06272" w:rsidRDefault="00E06272" w:rsidP="000D54A6">
      <w:pPr>
        <w:autoSpaceDE w:val="0"/>
        <w:autoSpaceDN w:val="0"/>
        <w:adjustRightInd w:val="0"/>
        <w:spacing w:after="0" w:line="240" w:lineRule="auto"/>
        <w:ind w:firstLine="0"/>
        <w:rPr>
          <w:rFonts w:cs="Arial"/>
        </w:rPr>
      </w:pPr>
      <w:r w:rsidRPr="00576865">
        <w:rPr>
          <w:rFonts w:cs="Arial"/>
        </w:rPr>
        <w:t>Debe reportarse el valor exacto de las cantidades</w:t>
      </w:r>
      <w:r>
        <w:rPr>
          <w:rFonts w:cs="Arial"/>
        </w:rPr>
        <w:t xml:space="preserve"> </w:t>
      </w:r>
      <w:r w:rsidRPr="00576865">
        <w:rPr>
          <w:rFonts w:cs="Arial"/>
        </w:rPr>
        <w:t>utilizadas de materiales y suministros y de las</w:t>
      </w:r>
      <w:r>
        <w:rPr>
          <w:rFonts w:cs="Arial"/>
        </w:rPr>
        <w:t xml:space="preserve"> </w:t>
      </w:r>
      <w:r w:rsidRPr="00576865">
        <w:rPr>
          <w:rFonts w:cs="Arial"/>
        </w:rPr>
        <w:t>condiciones experimentales imperantes</w:t>
      </w:r>
      <w:r>
        <w:rPr>
          <w:rFonts w:cs="Arial"/>
        </w:rPr>
        <w:t xml:space="preserve"> </w:t>
      </w:r>
      <w:r w:rsidRPr="00576865">
        <w:rPr>
          <w:rFonts w:cs="Arial"/>
        </w:rPr>
        <w:t>(temperatura, presión, concentración, etc.). Deben</w:t>
      </w:r>
      <w:r>
        <w:rPr>
          <w:rFonts w:cs="Arial"/>
        </w:rPr>
        <w:t xml:space="preserve"> </w:t>
      </w:r>
      <w:r w:rsidRPr="00576865">
        <w:rPr>
          <w:rFonts w:cs="Arial"/>
        </w:rPr>
        <w:t>reportarse también las técnicas y herramientas</w:t>
      </w:r>
      <w:r>
        <w:rPr>
          <w:rFonts w:cs="Arial"/>
        </w:rPr>
        <w:t xml:space="preserve"> </w:t>
      </w:r>
      <w:r w:rsidRPr="00576865">
        <w:rPr>
          <w:rFonts w:cs="Arial"/>
        </w:rPr>
        <w:t>empleadas para la descripción estadística de los</w:t>
      </w:r>
      <w:r>
        <w:rPr>
          <w:rFonts w:cs="Arial"/>
        </w:rPr>
        <w:t xml:space="preserve"> </w:t>
      </w:r>
      <w:r w:rsidRPr="00166A88">
        <w:rPr>
          <w:rFonts w:cs="Arial"/>
        </w:rPr>
        <w:t>datos experimentales obtenidos. Deben incluirse</w:t>
      </w:r>
      <w:r>
        <w:rPr>
          <w:rFonts w:cs="Arial"/>
        </w:rPr>
        <w:t xml:space="preserve"> </w:t>
      </w:r>
      <w:r w:rsidRPr="00166A88">
        <w:rPr>
          <w:rFonts w:cs="Arial"/>
        </w:rPr>
        <w:t>las correspondientes referencias bibliográficas en</w:t>
      </w:r>
      <w:r>
        <w:rPr>
          <w:rFonts w:cs="Arial"/>
        </w:rPr>
        <w:t xml:space="preserve"> </w:t>
      </w:r>
      <w:r w:rsidRPr="00166A88">
        <w:rPr>
          <w:rFonts w:cs="Arial"/>
        </w:rPr>
        <w:t>el caso de técnicas o herramientas estadísticas que</w:t>
      </w:r>
      <w:r>
        <w:rPr>
          <w:rFonts w:cs="Arial"/>
        </w:rPr>
        <w:t xml:space="preserve"> </w:t>
      </w:r>
      <w:r w:rsidRPr="00166A88">
        <w:rPr>
          <w:rFonts w:cs="Arial"/>
        </w:rPr>
        <w:t>no sean de uso común.</w:t>
      </w:r>
    </w:p>
    <w:p w14:paraId="2CE36D0C" w14:textId="77777777" w:rsidR="00E06272" w:rsidRPr="00B65FC1" w:rsidRDefault="00E06272" w:rsidP="000D54A6">
      <w:pPr>
        <w:autoSpaceDE w:val="0"/>
        <w:autoSpaceDN w:val="0"/>
        <w:adjustRightInd w:val="0"/>
        <w:spacing w:after="0" w:line="240" w:lineRule="auto"/>
        <w:ind w:firstLine="0"/>
        <w:rPr>
          <w:rFonts w:cs="Arial"/>
        </w:rPr>
      </w:pPr>
    </w:p>
    <w:p w14:paraId="2BDB3DEE" w14:textId="77777777" w:rsidR="00E06272" w:rsidRPr="005B486C" w:rsidRDefault="00E06272" w:rsidP="000D54A6">
      <w:pPr>
        <w:spacing w:after="0" w:line="240" w:lineRule="auto"/>
        <w:ind w:firstLine="0"/>
        <w:rPr>
          <w:rFonts w:cs="Arial"/>
        </w:rPr>
      </w:pPr>
      <w:bookmarkStart w:id="1" w:name="_Toc211847542"/>
      <w:r>
        <w:rPr>
          <w:b/>
          <w:bCs/>
          <w:sz w:val="18"/>
          <w:szCs w:val="18"/>
        </w:rPr>
        <w:t>Tabla X</w:t>
      </w:r>
      <w:r w:rsidRPr="005B486C">
        <w:rPr>
          <w:b/>
          <w:bCs/>
          <w:sz w:val="18"/>
          <w:szCs w:val="18"/>
        </w:rPr>
        <w:t>. Tratamientos evaluados</w:t>
      </w:r>
      <w:r w:rsidRPr="005B486C">
        <w:rPr>
          <w:rFonts w:cs="Arial"/>
        </w:rPr>
        <w:t>.</w:t>
      </w:r>
      <w:bookmarkEnd w:id="1"/>
    </w:p>
    <w:tbl>
      <w:tblPr>
        <w:tblW w:w="5387" w:type="dxa"/>
        <w:jc w:val="center"/>
        <w:tblBorders>
          <w:top w:val="single" w:sz="4" w:space="0" w:color="auto"/>
          <w:bottom w:val="single" w:sz="4" w:space="0" w:color="auto"/>
        </w:tblBorders>
        <w:tblLook w:val="01E0" w:firstRow="1" w:lastRow="1" w:firstColumn="1" w:lastColumn="1" w:noHBand="0" w:noVBand="0"/>
      </w:tblPr>
      <w:tblGrid>
        <w:gridCol w:w="1985"/>
        <w:gridCol w:w="3402"/>
      </w:tblGrid>
      <w:tr w:rsidR="00E06272" w:rsidRPr="005B486C" w14:paraId="7C3DF894" w14:textId="77777777" w:rsidTr="002C0272">
        <w:trPr>
          <w:trHeight w:val="444"/>
          <w:jc w:val="center"/>
        </w:trPr>
        <w:tc>
          <w:tcPr>
            <w:tcW w:w="1985" w:type="dxa"/>
            <w:tcBorders>
              <w:top w:val="single" w:sz="4" w:space="0" w:color="auto"/>
              <w:bottom w:val="single" w:sz="4" w:space="0" w:color="auto"/>
            </w:tcBorders>
            <w:vAlign w:val="center"/>
          </w:tcPr>
          <w:p w14:paraId="14E39267" w14:textId="77777777" w:rsidR="00E06272" w:rsidRPr="005B486C" w:rsidRDefault="00E06272" w:rsidP="000D54A6">
            <w:pPr>
              <w:spacing w:after="0" w:line="240" w:lineRule="auto"/>
              <w:rPr>
                <w:b/>
                <w:sz w:val="18"/>
                <w:szCs w:val="18"/>
                <w:lang w:val="es-MX"/>
              </w:rPr>
            </w:pPr>
            <w:r w:rsidRPr="005B486C">
              <w:rPr>
                <w:b/>
                <w:sz w:val="18"/>
                <w:szCs w:val="18"/>
                <w:lang w:val="es-MX"/>
              </w:rPr>
              <w:t>TRATAMIENTO</w:t>
            </w:r>
          </w:p>
        </w:tc>
        <w:tc>
          <w:tcPr>
            <w:tcW w:w="3402" w:type="dxa"/>
            <w:tcBorders>
              <w:top w:val="single" w:sz="4" w:space="0" w:color="auto"/>
              <w:bottom w:val="single" w:sz="4" w:space="0" w:color="auto"/>
            </w:tcBorders>
            <w:vAlign w:val="center"/>
          </w:tcPr>
          <w:p w14:paraId="79744312" w14:textId="77777777" w:rsidR="00E06272" w:rsidRPr="005B486C" w:rsidRDefault="00E06272" w:rsidP="000D54A6">
            <w:pPr>
              <w:spacing w:after="0" w:line="240" w:lineRule="auto"/>
              <w:rPr>
                <w:b/>
                <w:sz w:val="18"/>
                <w:szCs w:val="18"/>
                <w:lang w:val="es-MX"/>
              </w:rPr>
            </w:pPr>
            <w:r>
              <w:rPr>
                <w:b/>
                <w:sz w:val="18"/>
                <w:szCs w:val="18"/>
                <w:lang w:val="es-MX"/>
              </w:rPr>
              <w:t>Tipo</w:t>
            </w:r>
          </w:p>
        </w:tc>
      </w:tr>
      <w:tr w:rsidR="00E06272" w:rsidRPr="005B486C" w14:paraId="13E5D19C" w14:textId="77777777" w:rsidTr="002C0272">
        <w:trPr>
          <w:trHeight w:val="367"/>
          <w:jc w:val="center"/>
        </w:trPr>
        <w:tc>
          <w:tcPr>
            <w:tcW w:w="1985" w:type="dxa"/>
            <w:tcBorders>
              <w:top w:val="single" w:sz="4" w:space="0" w:color="auto"/>
            </w:tcBorders>
            <w:vAlign w:val="center"/>
          </w:tcPr>
          <w:p w14:paraId="70764D75" w14:textId="77777777" w:rsidR="00E06272" w:rsidRPr="005B486C" w:rsidRDefault="00E06272" w:rsidP="000D54A6">
            <w:pPr>
              <w:spacing w:after="0" w:line="240" w:lineRule="auto"/>
              <w:rPr>
                <w:sz w:val="18"/>
                <w:szCs w:val="18"/>
                <w:lang w:val="es-MX"/>
              </w:rPr>
            </w:pPr>
            <w:r>
              <w:rPr>
                <w:sz w:val="18"/>
                <w:szCs w:val="18"/>
                <w:lang w:val="es-MX"/>
              </w:rPr>
              <w:t>1</w:t>
            </w:r>
          </w:p>
        </w:tc>
        <w:tc>
          <w:tcPr>
            <w:tcW w:w="3402" w:type="dxa"/>
            <w:tcBorders>
              <w:top w:val="single" w:sz="4" w:space="0" w:color="auto"/>
            </w:tcBorders>
            <w:vAlign w:val="center"/>
          </w:tcPr>
          <w:p w14:paraId="05867FE9" w14:textId="77777777" w:rsidR="00E06272" w:rsidRPr="005B486C" w:rsidRDefault="00E06272" w:rsidP="000D54A6">
            <w:pPr>
              <w:spacing w:after="0" w:line="240" w:lineRule="auto"/>
              <w:rPr>
                <w:sz w:val="18"/>
                <w:szCs w:val="18"/>
                <w:lang w:val="es-MX"/>
              </w:rPr>
            </w:pPr>
            <w:r>
              <w:rPr>
                <w:sz w:val="18"/>
                <w:szCs w:val="18"/>
                <w:lang w:val="es-MX"/>
              </w:rPr>
              <w:t>Tratamiento A</w:t>
            </w:r>
          </w:p>
        </w:tc>
      </w:tr>
      <w:tr w:rsidR="00E06272" w:rsidRPr="005B486C" w14:paraId="2EAC25E4" w14:textId="77777777" w:rsidTr="002C0272">
        <w:trPr>
          <w:trHeight w:val="353"/>
          <w:jc w:val="center"/>
        </w:trPr>
        <w:tc>
          <w:tcPr>
            <w:tcW w:w="1985" w:type="dxa"/>
            <w:tcBorders>
              <w:top w:val="single" w:sz="4" w:space="0" w:color="auto"/>
              <w:bottom w:val="single" w:sz="4" w:space="0" w:color="auto"/>
            </w:tcBorders>
            <w:vAlign w:val="center"/>
          </w:tcPr>
          <w:p w14:paraId="72A6F77B" w14:textId="77777777" w:rsidR="00E06272" w:rsidRPr="005B486C" w:rsidRDefault="00E06272" w:rsidP="000D54A6">
            <w:pPr>
              <w:spacing w:after="0" w:line="240" w:lineRule="auto"/>
              <w:rPr>
                <w:sz w:val="18"/>
                <w:szCs w:val="18"/>
                <w:lang w:val="es-MX"/>
              </w:rPr>
            </w:pPr>
            <w:r>
              <w:rPr>
                <w:sz w:val="18"/>
                <w:szCs w:val="18"/>
                <w:lang w:val="es-MX"/>
              </w:rPr>
              <w:t>2</w:t>
            </w:r>
          </w:p>
        </w:tc>
        <w:tc>
          <w:tcPr>
            <w:tcW w:w="3402" w:type="dxa"/>
            <w:tcBorders>
              <w:top w:val="single" w:sz="4" w:space="0" w:color="auto"/>
              <w:bottom w:val="single" w:sz="4" w:space="0" w:color="auto"/>
            </w:tcBorders>
            <w:vAlign w:val="center"/>
          </w:tcPr>
          <w:p w14:paraId="0A71112A" w14:textId="77777777" w:rsidR="00E06272" w:rsidRDefault="00E06272" w:rsidP="000D54A6">
            <w:pPr>
              <w:spacing w:after="0" w:line="240" w:lineRule="auto"/>
            </w:pPr>
            <w:r>
              <w:rPr>
                <w:sz w:val="18"/>
                <w:szCs w:val="18"/>
                <w:lang w:val="es-MX"/>
              </w:rPr>
              <w:t>Tratamiento B</w:t>
            </w:r>
          </w:p>
        </w:tc>
      </w:tr>
      <w:tr w:rsidR="00E06272" w:rsidRPr="005B486C" w14:paraId="1C688675" w14:textId="77777777" w:rsidTr="002C0272">
        <w:trPr>
          <w:trHeight w:val="353"/>
          <w:jc w:val="center"/>
        </w:trPr>
        <w:tc>
          <w:tcPr>
            <w:tcW w:w="1985" w:type="dxa"/>
            <w:tcBorders>
              <w:top w:val="single" w:sz="4" w:space="0" w:color="auto"/>
              <w:bottom w:val="single" w:sz="4" w:space="0" w:color="auto"/>
            </w:tcBorders>
            <w:vAlign w:val="center"/>
          </w:tcPr>
          <w:p w14:paraId="1D36670F" w14:textId="77777777" w:rsidR="00E06272" w:rsidRPr="005B486C" w:rsidRDefault="00E06272" w:rsidP="000D54A6">
            <w:pPr>
              <w:spacing w:after="0" w:line="240" w:lineRule="auto"/>
              <w:rPr>
                <w:sz w:val="18"/>
                <w:szCs w:val="18"/>
                <w:lang w:val="es-MX"/>
              </w:rPr>
            </w:pPr>
            <w:r>
              <w:rPr>
                <w:sz w:val="18"/>
                <w:szCs w:val="18"/>
                <w:lang w:val="es-MX"/>
              </w:rPr>
              <w:t>3</w:t>
            </w:r>
          </w:p>
        </w:tc>
        <w:tc>
          <w:tcPr>
            <w:tcW w:w="3402" w:type="dxa"/>
            <w:tcBorders>
              <w:top w:val="single" w:sz="4" w:space="0" w:color="auto"/>
              <w:bottom w:val="single" w:sz="4" w:space="0" w:color="auto"/>
            </w:tcBorders>
            <w:vAlign w:val="center"/>
          </w:tcPr>
          <w:p w14:paraId="4B1C6C03" w14:textId="77777777" w:rsidR="00E06272" w:rsidRDefault="00E06272" w:rsidP="000D54A6">
            <w:pPr>
              <w:spacing w:after="0" w:line="240" w:lineRule="auto"/>
            </w:pPr>
            <w:r>
              <w:rPr>
                <w:sz w:val="18"/>
                <w:szCs w:val="18"/>
                <w:lang w:val="es-MX"/>
              </w:rPr>
              <w:t>Tratamiento C</w:t>
            </w:r>
          </w:p>
        </w:tc>
      </w:tr>
    </w:tbl>
    <w:p w14:paraId="70FB0866" w14:textId="77777777" w:rsidR="00E06272" w:rsidRDefault="00E06272" w:rsidP="000D54A6">
      <w:pPr>
        <w:autoSpaceDE w:val="0"/>
        <w:autoSpaceDN w:val="0"/>
        <w:adjustRightInd w:val="0"/>
        <w:spacing w:after="0" w:line="240" w:lineRule="auto"/>
        <w:ind w:firstLine="0"/>
        <w:rPr>
          <w:rFonts w:cs="Arial"/>
        </w:rPr>
      </w:pPr>
      <w:r w:rsidRPr="008912CF">
        <w:rPr>
          <w:rFonts w:cs="Arial"/>
          <w:b/>
        </w:rPr>
        <w:t>Fuente:</w:t>
      </w:r>
      <w:r>
        <w:rPr>
          <w:rFonts w:cs="Arial"/>
        </w:rPr>
        <w:t xml:space="preserve"> Adaptado de (Gonzales, 2017)</w:t>
      </w:r>
    </w:p>
    <w:p w14:paraId="697E1F59" w14:textId="77777777" w:rsidR="00E06272" w:rsidRDefault="00E06272" w:rsidP="000D54A6">
      <w:pPr>
        <w:autoSpaceDE w:val="0"/>
        <w:autoSpaceDN w:val="0"/>
        <w:adjustRightInd w:val="0"/>
        <w:spacing w:after="0" w:line="240" w:lineRule="auto"/>
        <w:ind w:firstLine="0"/>
        <w:rPr>
          <w:rFonts w:cs="Arial"/>
        </w:rPr>
      </w:pPr>
    </w:p>
    <w:p w14:paraId="2685818F" w14:textId="77777777" w:rsidR="00E06272" w:rsidRDefault="00E06272" w:rsidP="000D54A6">
      <w:pPr>
        <w:autoSpaceDE w:val="0"/>
        <w:autoSpaceDN w:val="0"/>
        <w:adjustRightInd w:val="0"/>
        <w:spacing w:after="0" w:line="240" w:lineRule="auto"/>
        <w:ind w:firstLine="0"/>
        <w:rPr>
          <w:rFonts w:cs="Arial"/>
        </w:rPr>
      </w:pPr>
      <w:r w:rsidRPr="0033332E">
        <w:rPr>
          <w:rFonts w:cs="Arial"/>
        </w:rPr>
        <w:t>Las ecuaciones deben aparecer centradas con</w:t>
      </w:r>
      <w:r>
        <w:rPr>
          <w:rFonts w:cs="Arial"/>
        </w:rPr>
        <w:t xml:space="preserve"> </w:t>
      </w:r>
      <w:r w:rsidRPr="0033332E">
        <w:rPr>
          <w:rFonts w:cs="Arial"/>
        </w:rPr>
        <w:t>respecto al texto principal y numeradas</w:t>
      </w:r>
      <w:r>
        <w:rPr>
          <w:rFonts w:cs="Arial"/>
        </w:rPr>
        <w:t xml:space="preserve"> </w:t>
      </w:r>
      <w:r w:rsidRPr="0033332E">
        <w:rPr>
          <w:rFonts w:cs="Arial"/>
        </w:rPr>
        <w:t>consecutivamente en orden de aparición. En lo</w:t>
      </w:r>
      <w:r>
        <w:rPr>
          <w:rFonts w:cs="Arial"/>
        </w:rPr>
        <w:t xml:space="preserve"> </w:t>
      </w:r>
      <w:r w:rsidRPr="0033332E">
        <w:rPr>
          <w:rFonts w:cs="Arial"/>
        </w:rPr>
        <w:t>posible, debe utilizarse un formato uniforme para</w:t>
      </w:r>
      <w:r>
        <w:rPr>
          <w:rFonts w:cs="Arial"/>
        </w:rPr>
        <w:t xml:space="preserve"> </w:t>
      </w:r>
      <w:r w:rsidRPr="0033332E">
        <w:rPr>
          <w:rFonts w:cs="Arial"/>
        </w:rPr>
        <w:t>todas las ecuaciones, escribiendo las variables en</w:t>
      </w:r>
      <w:r>
        <w:rPr>
          <w:rFonts w:cs="Arial"/>
        </w:rPr>
        <w:t xml:space="preserve"> </w:t>
      </w:r>
      <w:r w:rsidRPr="0033332E">
        <w:rPr>
          <w:rFonts w:cs="Arial"/>
        </w:rPr>
        <w:t>letra cursiva, los subíndices y superíndices de las</w:t>
      </w:r>
      <w:r>
        <w:rPr>
          <w:rFonts w:cs="Arial"/>
        </w:rPr>
        <w:t xml:space="preserve"> </w:t>
      </w:r>
      <w:r w:rsidRPr="0033332E">
        <w:rPr>
          <w:rFonts w:cs="Arial"/>
        </w:rPr>
        <w:t>variables en letra normal y los vectores y matrices</w:t>
      </w:r>
      <w:r>
        <w:rPr>
          <w:rFonts w:cs="Arial"/>
        </w:rPr>
        <w:t xml:space="preserve"> </w:t>
      </w:r>
      <w:r w:rsidRPr="0033332E">
        <w:rPr>
          <w:rFonts w:cs="Arial"/>
        </w:rPr>
        <w:t>en letra negrilla.</w:t>
      </w:r>
    </w:p>
    <w:p w14:paraId="6AC817D3" w14:textId="77777777" w:rsidR="00E06272" w:rsidRDefault="00E06272" w:rsidP="000D54A6">
      <w:pPr>
        <w:widowControl/>
        <w:spacing w:after="0" w:line="240" w:lineRule="auto"/>
        <w:ind w:firstLine="0"/>
        <w:rPr>
          <w:rFonts w:cs="Arial"/>
        </w:rPr>
      </w:pPr>
      <w:r>
        <w:rPr>
          <w:rFonts w:cs="Arial"/>
        </w:rPr>
        <w:br w:type="page"/>
      </w:r>
    </w:p>
    <w:p w14:paraId="1946E16E" w14:textId="77777777" w:rsidR="00E06272" w:rsidRDefault="00E06272" w:rsidP="000D54A6">
      <w:pPr>
        <w:autoSpaceDE w:val="0"/>
        <w:autoSpaceDN w:val="0"/>
        <w:adjustRightInd w:val="0"/>
        <w:spacing w:after="0" w:line="240" w:lineRule="auto"/>
        <w:ind w:firstLine="0"/>
        <w:rPr>
          <w:rFonts w:cs="Arial"/>
        </w:rPr>
      </w:pPr>
    </w:p>
    <w:p w14:paraId="4F430277" w14:textId="77777777" w:rsidR="00E06272" w:rsidRDefault="00E06272" w:rsidP="000D54A6">
      <w:pPr>
        <w:autoSpaceDE w:val="0"/>
        <w:autoSpaceDN w:val="0"/>
        <w:adjustRightInd w:val="0"/>
        <w:spacing w:after="0" w:line="240" w:lineRule="auto"/>
        <w:ind w:firstLine="0"/>
        <w:rPr>
          <w:rFonts w:cs="Arial"/>
        </w:rPr>
      </w:pPr>
    </w:p>
    <w:p w14:paraId="58C27056" w14:textId="77777777" w:rsidR="00E06272" w:rsidRDefault="00E06272" w:rsidP="000D54A6">
      <w:pPr>
        <w:autoSpaceDE w:val="0"/>
        <w:autoSpaceDN w:val="0"/>
        <w:adjustRightInd w:val="0"/>
        <w:spacing w:after="0" w:line="240" w:lineRule="auto"/>
        <w:ind w:firstLine="0"/>
        <w:rPr>
          <w:rFonts w:cs="Arial"/>
        </w:rPr>
      </w:pPr>
    </w:p>
    <w:p w14:paraId="365C7CAB" w14:textId="77777777" w:rsidR="00E06272" w:rsidRDefault="00E06272" w:rsidP="000D54A6">
      <w:pPr>
        <w:autoSpaceDE w:val="0"/>
        <w:autoSpaceDN w:val="0"/>
        <w:adjustRightInd w:val="0"/>
        <w:spacing w:after="0" w:line="240" w:lineRule="auto"/>
        <w:ind w:firstLine="0"/>
        <w:rPr>
          <w:rFonts w:cs="Arial"/>
        </w:rPr>
      </w:pPr>
    </w:p>
    <w:p w14:paraId="15277567" w14:textId="77777777" w:rsidR="00E06272" w:rsidRDefault="00E06272" w:rsidP="000D54A6">
      <w:pPr>
        <w:pStyle w:val="Ttulo1"/>
        <w:numPr>
          <w:ilvl w:val="0"/>
          <w:numId w:val="2"/>
        </w:numPr>
        <w:ind w:left="0" w:firstLine="0"/>
        <w:jc w:val="both"/>
      </w:pPr>
      <w:r w:rsidRPr="005B486C">
        <w:t xml:space="preserve">RESULTADOS Y </w:t>
      </w:r>
      <w:r>
        <w:t>DISCUSIÓN</w:t>
      </w:r>
    </w:p>
    <w:p w14:paraId="25CFBC9F" w14:textId="77777777" w:rsidR="00E06272" w:rsidRDefault="00E06272" w:rsidP="000D54A6">
      <w:pPr>
        <w:ind w:firstLine="0"/>
      </w:pPr>
      <w:r>
        <w:t xml:space="preserve">La parte crucial de un artículo científico es la conexión entre procedimientos y resultados. Mientras la sección de Metodología proporciona la receta, la sección de Resultados dice qué ocurre si alguien sigue </w:t>
      </w:r>
    </w:p>
    <w:p w14:paraId="2D83EF30" w14:textId="77777777" w:rsidR="00E06272" w:rsidRDefault="00E06272" w:rsidP="000D54A6">
      <w:pPr>
        <w:ind w:firstLine="0"/>
      </w:pPr>
      <w:r>
        <w:t>la receta. La atención debe entonces enfocarse en la preparación de tablas o gráficos en las que se muestre el comportamiento de tales variables clave. Las tablas y gráficos deben prepararse con esmero. Si los datos se presentan en forma gráfica no deben incluirse también en una tabla porque eso es redundante. Por economía de espacio y para facilidad de lectura, es conveniente que la tabla se diseñe de manera que los datos que corresponden a cada variable tabulada se lean verticalmente (a lo largo de una columna) y no horizontalmente (a lo largo de una fila).</w:t>
      </w:r>
    </w:p>
    <w:p w14:paraId="397BCC98" w14:textId="77777777" w:rsidR="00E06272" w:rsidRPr="00C70FFD" w:rsidRDefault="00E06272" w:rsidP="000D54A6">
      <w:pPr>
        <w:ind w:firstLine="0"/>
      </w:pPr>
      <w:r>
        <w:t>Un gráfico es preferible a una tabla cuando se desee mostrar y discutir alguna tendencia pronunciada en los datos que resulte evidente al graficarlos. Cuando se incluyan varios conjuntos de datos en un mismo gráfico deben utilizarse diferentes tipos de líneas (sólida, a trazos, punteada, a trazos y puntos) para unir datos que son continuos (por ejemplo, los que se obtienen a partir de un modelo matemático) y diferentes tipos de marcadores de datos (tales como círculos, triángulos, cuadrados y rombos, ya sea llenos o vacíos) para representar datos discretos (por ejemplo, los datos que se obtienen a partir de mediciones experimentales).</w:t>
      </w:r>
    </w:p>
    <w:p w14:paraId="5D64B9FC" w14:textId="77777777" w:rsidR="00E06272" w:rsidRDefault="00E06272" w:rsidP="000D54A6">
      <w:pPr>
        <w:pStyle w:val="Bloqueblanco"/>
        <w:rPr>
          <w:rFonts w:cs="Arial"/>
          <w:sz w:val="22"/>
          <w:szCs w:val="22"/>
        </w:rPr>
      </w:pPr>
      <w:bookmarkStart w:id="2" w:name="_Toc211847550"/>
    </w:p>
    <w:p w14:paraId="7C3FDF6C" w14:textId="77777777" w:rsidR="00E06272" w:rsidRPr="00BD1C7C" w:rsidRDefault="00E06272" w:rsidP="000D54A6">
      <w:pPr>
        <w:pStyle w:val="CM17"/>
        <w:spacing w:after="0"/>
        <w:jc w:val="both"/>
        <w:rPr>
          <w:rFonts w:ascii="Garamond" w:eastAsia="Calibri" w:hAnsi="Garamond"/>
          <w:b/>
          <w:bCs/>
          <w:sz w:val="18"/>
          <w:szCs w:val="18"/>
          <w:lang w:val="es-CO" w:eastAsia="en-US"/>
        </w:rPr>
      </w:pPr>
      <w:r>
        <w:rPr>
          <w:rFonts w:ascii="Garamond" w:eastAsia="Calibri" w:hAnsi="Garamond"/>
          <w:b/>
          <w:bCs/>
          <w:sz w:val="18"/>
          <w:szCs w:val="18"/>
          <w:lang w:val="es-CO" w:eastAsia="en-US"/>
        </w:rPr>
        <w:t>Tabla X</w:t>
      </w:r>
      <w:r w:rsidRPr="00BD1C7C">
        <w:rPr>
          <w:rFonts w:ascii="Garamond" w:eastAsia="Calibri" w:hAnsi="Garamond"/>
          <w:b/>
          <w:bCs/>
          <w:sz w:val="18"/>
          <w:szCs w:val="18"/>
          <w:lang w:val="es-CO" w:eastAsia="en-US"/>
        </w:rPr>
        <w:t>. Resultados del ANOVA</w:t>
      </w:r>
      <w:bookmarkEnd w:id="2"/>
    </w:p>
    <w:tbl>
      <w:tblPr>
        <w:tblW w:w="4744" w:type="dxa"/>
        <w:jc w:val="center"/>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220"/>
        <w:gridCol w:w="1254"/>
        <w:gridCol w:w="1270"/>
      </w:tblGrid>
      <w:tr w:rsidR="00E06272" w:rsidRPr="00BD1C7C" w14:paraId="054748BB" w14:textId="77777777" w:rsidTr="002C0272">
        <w:trPr>
          <w:trHeight w:val="255"/>
          <w:jc w:val="center"/>
        </w:trPr>
        <w:tc>
          <w:tcPr>
            <w:tcW w:w="2220" w:type="dxa"/>
            <w:tcBorders>
              <w:top w:val="single" w:sz="4" w:space="0" w:color="auto"/>
              <w:bottom w:val="single" w:sz="4" w:space="0" w:color="auto"/>
            </w:tcBorders>
            <w:shd w:val="clear" w:color="auto" w:fill="auto"/>
            <w:noWrap/>
            <w:vAlign w:val="center"/>
          </w:tcPr>
          <w:p w14:paraId="396B1B22" w14:textId="77777777" w:rsidR="00E06272" w:rsidRPr="00BD1C7C" w:rsidRDefault="00E06272" w:rsidP="000D54A6">
            <w:pPr>
              <w:spacing w:after="0" w:line="240" w:lineRule="auto"/>
              <w:rPr>
                <w:rFonts w:cs="Arial"/>
                <w:b/>
                <w:sz w:val="18"/>
                <w:szCs w:val="18"/>
              </w:rPr>
            </w:pPr>
            <w:r w:rsidRPr="00BD1C7C">
              <w:rPr>
                <w:rFonts w:cs="Arial"/>
                <w:b/>
                <w:sz w:val="18"/>
                <w:szCs w:val="18"/>
              </w:rPr>
              <w:t>VARIABLE</w:t>
            </w:r>
          </w:p>
        </w:tc>
        <w:tc>
          <w:tcPr>
            <w:tcW w:w="1254" w:type="dxa"/>
            <w:tcBorders>
              <w:top w:val="single" w:sz="4" w:space="0" w:color="auto"/>
              <w:bottom w:val="single" w:sz="4" w:space="0" w:color="auto"/>
            </w:tcBorders>
            <w:shd w:val="clear" w:color="auto" w:fill="auto"/>
            <w:noWrap/>
            <w:vAlign w:val="center"/>
          </w:tcPr>
          <w:p w14:paraId="5CFCCC94" w14:textId="77777777" w:rsidR="00E06272" w:rsidRPr="00BD1C7C" w:rsidRDefault="00E06272" w:rsidP="000D54A6">
            <w:pPr>
              <w:spacing w:after="0" w:line="240" w:lineRule="auto"/>
              <w:rPr>
                <w:rFonts w:cs="Arial"/>
                <w:b/>
                <w:sz w:val="18"/>
                <w:szCs w:val="18"/>
              </w:rPr>
            </w:pPr>
            <w:r w:rsidRPr="00BD1C7C">
              <w:rPr>
                <w:rFonts w:cs="Arial"/>
                <w:b/>
                <w:sz w:val="18"/>
                <w:szCs w:val="18"/>
              </w:rPr>
              <w:t>Valor p</w:t>
            </w:r>
          </w:p>
        </w:tc>
        <w:tc>
          <w:tcPr>
            <w:tcW w:w="1270" w:type="dxa"/>
            <w:tcBorders>
              <w:top w:val="single" w:sz="4" w:space="0" w:color="auto"/>
              <w:bottom w:val="single" w:sz="4" w:space="0" w:color="auto"/>
            </w:tcBorders>
            <w:shd w:val="clear" w:color="auto" w:fill="auto"/>
            <w:noWrap/>
            <w:vAlign w:val="center"/>
          </w:tcPr>
          <w:p w14:paraId="694132D0" w14:textId="77777777" w:rsidR="00E06272" w:rsidRPr="00BD1C7C" w:rsidRDefault="00E06272" w:rsidP="000D54A6">
            <w:pPr>
              <w:spacing w:after="0" w:line="240" w:lineRule="auto"/>
              <w:rPr>
                <w:rFonts w:cs="Arial"/>
                <w:b/>
                <w:sz w:val="18"/>
                <w:szCs w:val="18"/>
              </w:rPr>
            </w:pPr>
            <w:r w:rsidRPr="00BD1C7C">
              <w:rPr>
                <w:rFonts w:cs="Arial"/>
                <w:b/>
                <w:sz w:val="18"/>
                <w:szCs w:val="18"/>
              </w:rPr>
              <w:t>ANOVA</w:t>
            </w:r>
          </w:p>
        </w:tc>
      </w:tr>
      <w:tr w:rsidR="00E06272" w:rsidRPr="00BD1C7C" w14:paraId="1C40CD83" w14:textId="77777777" w:rsidTr="002C0272">
        <w:trPr>
          <w:trHeight w:val="255"/>
          <w:jc w:val="center"/>
        </w:trPr>
        <w:tc>
          <w:tcPr>
            <w:tcW w:w="2220" w:type="dxa"/>
            <w:shd w:val="clear" w:color="auto" w:fill="auto"/>
            <w:noWrap/>
            <w:vAlign w:val="center"/>
          </w:tcPr>
          <w:p w14:paraId="1ABDE861" w14:textId="77777777" w:rsidR="00E06272" w:rsidRPr="00BD1C7C" w:rsidRDefault="00E06272" w:rsidP="000D54A6">
            <w:pPr>
              <w:spacing w:after="0" w:line="240" w:lineRule="auto"/>
              <w:rPr>
                <w:rFonts w:cs="Arial"/>
                <w:sz w:val="18"/>
                <w:szCs w:val="18"/>
              </w:rPr>
            </w:pPr>
            <w:proofErr w:type="spellStart"/>
            <w:r w:rsidRPr="00BD1C7C">
              <w:rPr>
                <w:rFonts w:cs="Arial"/>
                <w:sz w:val="18"/>
                <w:szCs w:val="18"/>
              </w:rPr>
              <w:t>Coliformes</w:t>
            </w:r>
            <w:proofErr w:type="spellEnd"/>
            <w:r w:rsidRPr="00BD1C7C">
              <w:rPr>
                <w:rFonts w:cs="Arial"/>
                <w:sz w:val="18"/>
                <w:szCs w:val="18"/>
              </w:rPr>
              <w:t xml:space="preserve"> Totales</w:t>
            </w:r>
          </w:p>
        </w:tc>
        <w:tc>
          <w:tcPr>
            <w:tcW w:w="1254" w:type="dxa"/>
            <w:shd w:val="clear" w:color="auto" w:fill="auto"/>
            <w:noWrap/>
            <w:vAlign w:val="center"/>
          </w:tcPr>
          <w:p w14:paraId="02889ECB" w14:textId="77777777" w:rsidR="00E06272" w:rsidRPr="00BD1C7C" w:rsidRDefault="00E06272" w:rsidP="000D54A6">
            <w:pPr>
              <w:spacing w:after="0" w:line="240" w:lineRule="auto"/>
              <w:rPr>
                <w:rFonts w:cs="Arial"/>
                <w:sz w:val="18"/>
                <w:szCs w:val="18"/>
              </w:rPr>
            </w:pPr>
            <w:r w:rsidRPr="00BD1C7C">
              <w:rPr>
                <w:rFonts w:cs="Arial"/>
                <w:sz w:val="18"/>
                <w:szCs w:val="18"/>
              </w:rPr>
              <w:t>0.001</w:t>
            </w:r>
          </w:p>
        </w:tc>
        <w:tc>
          <w:tcPr>
            <w:tcW w:w="1270" w:type="dxa"/>
            <w:shd w:val="clear" w:color="auto" w:fill="auto"/>
            <w:noWrap/>
            <w:vAlign w:val="center"/>
          </w:tcPr>
          <w:p w14:paraId="4E408525" w14:textId="77777777" w:rsidR="00E06272" w:rsidRPr="00BD1C7C" w:rsidRDefault="00E06272" w:rsidP="000D54A6">
            <w:pPr>
              <w:spacing w:after="0" w:line="240" w:lineRule="auto"/>
              <w:rPr>
                <w:rFonts w:cs="Arial"/>
                <w:sz w:val="18"/>
                <w:szCs w:val="18"/>
              </w:rPr>
            </w:pPr>
            <w:r w:rsidRPr="00BD1C7C">
              <w:rPr>
                <w:rFonts w:cs="Arial"/>
                <w:bCs/>
                <w:sz w:val="18"/>
                <w:szCs w:val="18"/>
              </w:rPr>
              <w:t>Rechaza H</w:t>
            </w:r>
            <w:r w:rsidRPr="00BD1C7C">
              <w:rPr>
                <w:rFonts w:cs="Arial"/>
                <w:bCs/>
                <w:sz w:val="18"/>
                <w:szCs w:val="18"/>
                <w:vertAlign w:val="subscript"/>
              </w:rPr>
              <w:t>0</w:t>
            </w:r>
          </w:p>
        </w:tc>
      </w:tr>
      <w:tr w:rsidR="00E06272" w:rsidRPr="00BD1C7C" w14:paraId="62CED1DB" w14:textId="77777777" w:rsidTr="002C0272">
        <w:trPr>
          <w:trHeight w:val="255"/>
          <w:jc w:val="center"/>
        </w:trPr>
        <w:tc>
          <w:tcPr>
            <w:tcW w:w="2220" w:type="dxa"/>
            <w:shd w:val="clear" w:color="auto" w:fill="auto"/>
            <w:noWrap/>
            <w:vAlign w:val="center"/>
          </w:tcPr>
          <w:p w14:paraId="7D18E8BD" w14:textId="77777777" w:rsidR="00E06272" w:rsidRPr="00BD1C7C" w:rsidRDefault="00E06272" w:rsidP="000D54A6">
            <w:pPr>
              <w:spacing w:after="0" w:line="240" w:lineRule="auto"/>
              <w:rPr>
                <w:rFonts w:cs="Arial"/>
                <w:sz w:val="18"/>
                <w:szCs w:val="18"/>
              </w:rPr>
            </w:pPr>
            <w:r w:rsidRPr="00BD1C7C">
              <w:rPr>
                <w:rFonts w:cs="Arial"/>
                <w:sz w:val="18"/>
                <w:szCs w:val="18"/>
              </w:rPr>
              <w:t xml:space="preserve">E. </w:t>
            </w:r>
            <w:proofErr w:type="spellStart"/>
            <w:r w:rsidRPr="00BD1C7C">
              <w:rPr>
                <w:rFonts w:cs="Arial"/>
                <w:sz w:val="18"/>
                <w:szCs w:val="18"/>
              </w:rPr>
              <w:t>coli</w:t>
            </w:r>
            <w:proofErr w:type="spellEnd"/>
          </w:p>
        </w:tc>
        <w:tc>
          <w:tcPr>
            <w:tcW w:w="1254" w:type="dxa"/>
            <w:shd w:val="clear" w:color="auto" w:fill="auto"/>
            <w:noWrap/>
            <w:vAlign w:val="center"/>
          </w:tcPr>
          <w:p w14:paraId="3FA585CF" w14:textId="77777777" w:rsidR="00E06272" w:rsidRPr="00BD1C7C" w:rsidRDefault="00E06272" w:rsidP="000D54A6">
            <w:pPr>
              <w:spacing w:after="0" w:line="240" w:lineRule="auto"/>
              <w:rPr>
                <w:rFonts w:cs="Arial"/>
                <w:sz w:val="18"/>
                <w:szCs w:val="18"/>
              </w:rPr>
            </w:pPr>
            <w:r w:rsidRPr="00BD1C7C">
              <w:rPr>
                <w:rFonts w:cs="Arial"/>
                <w:sz w:val="18"/>
                <w:szCs w:val="18"/>
              </w:rPr>
              <w:t>0.001</w:t>
            </w:r>
          </w:p>
        </w:tc>
        <w:tc>
          <w:tcPr>
            <w:tcW w:w="1270" w:type="dxa"/>
            <w:shd w:val="clear" w:color="auto" w:fill="auto"/>
            <w:noWrap/>
            <w:vAlign w:val="center"/>
          </w:tcPr>
          <w:p w14:paraId="4C0B2672" w14:textId="77777777" w:rsidR="00E06272" w:rsidRPr="00BD1C7C" w:rsidRDefault="00E06272" w:rsidP="000D54A6">
            <w:pPr>
              <w:spacing w:after="0" w:line="240" w:lineRule="auto"/>
              <w:rPr>
                <w:rFonts w:cs="Arial"/>
                <w:sz w:val="18"/>
                <w:szCs w:val="18"/>
              </w:rPr>
            </w:pPr>
            <w:r w:rsidRPr="00BD1C7C">
              <w:rPr>
                <w:rFonts w:cs="Arial"/>
                <w:bCs/>
                <w:sz w:val="18"/>
                <w:szCs w:val="18"/>
              </w:rPr>
              <w:t>Rechaza H</w:t>
            </w:r>
            <w:r w:rsidRPr="00BD1C7C">
              <w:rPr>
                <w:rFonts w:cs="Arial"/>
                <w:bCs/>
                <w:sz w:val="18"/>
                <w:szCs w:val="18"/>
                <w:vertAlign w:val="subscript"/>
              </w:rPr>
              <w:t>0</w:t>
            </w:r>
          </w:p>
        </w:tc>
      </w:tr>
      <w:tr w:rsidR="00E06272" w:rsidRPr="00BD1C7C" w14:paraId="78A9524F" w14:textId="77777777" w:rsidTr="002C0272">
        <w:trPr>
          <w:trHeight w:val="255"/>
          <w:jc w:val="center"/>
        </w:trPr>
        <w:tc>
          <w:tcPr>
            <w:tcW w:w="2220" w:type="dxa"/>
            <w:shd w:val="clear" w:color="auto" w:fill="auto"/>
            <w:noWrap/>
            <w:vAlign w:val="center"/>
          </w:tcPr>
          <w:p w14:paraId="3355B4B9" w14:textId="77777777" w:rsidR="00E06272" w:rsidRPr="00BD1C7C" w:rsidRDefault="00E06272" w:rsidP="000D54A6">
            <w:pPr>
              <w:spacing w:after="0" w:line="240" w:lineRule="auto"/>
              <w:rPr>
                <w:rFonts w:cs="Arial"/>
                <w:sz w:val="18"/>
                <w:szCs w:val="18"/>
              </w:rPr>
            </w:pPr>
            <w:r w:rsidRPr="00BD1C7C">
              <w:rPr>
                <w:rFonts w:cs="Arial"/>
                <w:sz w:val="18"/>
                <w:szCs w:val="18"/>
              </w:rPr>
              <w:t>Huevos de Helminto</w:t>
            </w:r>
          </w:p>
        </w:tc>
        <w:tc>
          <w:tcPr>
            <w:tcW w:w="1254" w:type="dxa"/>
            <w:shd w:val="clear" w:color="auto" w:fill="auto"/>
            <w:noWrap/>
            <w:vAlign w:val="center"/>
          </w:tcPr>
          <w:p w14:paraId="7A02E1D7" w14:textId="77777777" w:rsidR="00E06272" w:rsidRPr="00BD1C7C" w:rsidRDefault="00E06272" w:rsidP="000D54A6">
            <w:pPr>
              <w:spacing w:after="0" w:line="240" w:lineRule="auto"/>
              <w:rPr>
                <w:rFonts w:cs="Arial"/>
                <w:sz w:val="18"/>
                <w:szCs w:val="18"/>
              </w:rPr>
            </w:pPr>
            <w:r w:rsidRPr="00BD1C7C">
              <w:rPr>
                <w:rFonts w:cs="Arial"/>
                <w:sz w:val="18"/>
                <w:szCs w:val="18"/>
              </w:rPr>
              <w:t>0.011</w:t>
            </w:r>
          </w:p>
        </w:tc>
        <w:tc>
          <w:tcPr>
            <w:tcW w:w="1270" w:type="dxa"/>
            <w:shd w:val="clear" w:color="auto" w:fill="auto"/>
            <w:noWrap/>
            <w:vAlign w:val="center"/>
          </w:tcPr>
          <w:p w14:paraId="5B9EDDA1" w14:textId="77777777" w:rsidR="00E06272" w:rsidRPr="00BD1C7C" w:rsidRDefault="00E06272" w:rsidP="000D54A6">
            <w:pPr>
              <w:spacing w:after="0" w:line="240" w:lineRule="auto"/>
              <w:rPr>
                <w:rFonts w:cs="Arial"/>
                <w:sz w:val="18"/>
                <w:szCs w:val="18"/>
              </w:rPr>
            </w:pPr>
            <w:r w:rsidRPr="00BD1C7C">
              <w:rPr>
                <w:rFonts w:cs="Arial"/>
                <w:bCs/>
                <w:sz w:val="18"/>
                <w:szCs w:val="18"/>
              </w:rPr>
              <w:t>Rechaza H</w:t>
            </w:r>
            <w:r w:rsidRPr="00BD1C7C">
              <w:rPr>
                <w:rFonts w:cs="Arial"/>
                <w:bCs/>
                <w:sz w:val="18"/>
                <w:szCs w:val="18"/>
                <w:vertAlign w:val="subscript"/>
              </w:rPr>
              <w:t>0</w:t>
            </w:r>
          </w:p>
        </w:tc>
      </w:tr>
    </w:tbl>
    <w:p w14:paraId="12C7A553" w14:textId="77777777" w:rsidR="00E06272" w:rsidRDefault="00E06272" w:rsidP="000D54A6">
      <w:pPr>
        <w:pStyle w:val="Descripcin"/>
        <w:spacing w:after="0"/>
        <w:jc w:val="both"/>
      </w:pPr>
      <w:bookmarkStart w:id="3" w:name="_Toc211847599"/>
    </w:p>
    <w:p w14:paraId="101E281D" w14:textId="77777777" w:rsidR="00E06272" w:rsidRDefault="00E06272" w:rsidP="000D54A6">
      <w:pPr>
        <w:pStyle w:val="Descripcin"/>
        <w:spacing w:after="0"/>
        <w:jc w:val="both"/>
      </w:pPr>
      <w:r w:rsidRPr="00BD1C7C">
        <w:t xml:space="preserve">Figura </w:t>
      </w:r>
      <w:r>
        <w:t>X</w:t>
      </w:r>
      <w:r w:rsidRPr="00BD1C7C">
        <w:t xml:space="preserve">.  Variación de E. </w:t>
      </w:r>
      <w:proofErr w:type="spellStart"/>
      <w:r w:rsidRPr="00BD1C7C">
        <w:t>coli</w:t>
      </w:r>
      <w:proofErr w:type="spellEnd"/>
      <w:r w:rsidRPr="00BD1C7C">
        <w:t xml:space="preserve"> en el suelo para las tres calidades de agua.</w:t>
      </w:r>
      <w:bookmarkEnd w:id="3"/>
    </w:p>
    <w:p w14:paraId="6FF59488" w14:textId="77777777" w:rsidR="00E06272" w:rsidRPr="00BD1C7C" w:rsidRDefault="00E06272" w:rsidP="000D54A6">
      <w:pPr>
        <w:spacing w:after="0" w:line="240" w:lineRule="auto"/>
        <w:ind w:firstLine="0"/>
      </w:pPr>
      <w:r w:rsidRPr="00171696">
        <w:rPr>
          <w:noProof/>
          <w:lang w:val="en-US"/>
        </w:rPr>
        <w:drawing>
          <wp:inline distT="0" distB="0" distL="0" distR="0" wp14:anchorId="239095E6" wp14:editId="7CD35F0F">
            <wp:extent cx="3197225" cy="2357755"/>
            <wp:effectExtent l="0" t="0" r="3175" b="444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B5027DB" w14:textId="77777777" w:rsidR="00E06272" w:rsidRDefault="00E06272" w:rsidP="000D54A6">
      <w:pPr>
        <w:pStyle w:val="CM18Arial"/>
        <w:rPr>
          <w:rFonts w:ascii="Garamond" w:eastAsia="Calibri" w:hAnsi="Garamond"/>
          <w:b w:val="0"/>
          <w:sz w:val="22"/>
          <w:szCs w:val="22"/>
          <w:lang w:val="es-CO" w:eastAsia="en-US"/>
        </w:rPr>
      </w:pPr>
      <w:proofErr w:type="spellStart"/>
      <w:r w:rsidRPr="00622DD1">
        <w:rPr>
          <w:rFonts w:ascii="Garamond" w:eastAsia="Calibri" w:hAnsi="Garamond"/>
          <w:b w:val="0"/>
          <w:sz w:val="22"/>
          <w:szCs w:val="22"/>
          <w:lang w:val="es-CO" w:eastAsia="en-US"/>
        </w:rPr>
        <w:t>m.d.s</w:t>
      </w:r>
      <w:proofErr w:type="spellEnd"/>
      <w:r w:rsidRPr="00622DD1">
        <w:rPr>
          <w:rFonts w:ascii="Garamond" w:eastAsia="Calibri" w:hAnsi="Garamond"/>
          <w:b w:val="0"/>
          <w:sz w:val="22"/>
          <w:szCs w:val="22"/>
          <w:lang w:val="es-CO" w:eastAsia="en-US"/>
        </w:rPr>
        <w:t>: meses después de siembra.</w:t>
      </w:r>
    </w:p>
    <w:p w14:paraId="0D15DF8B" w14:textId="77777777" w:rsidR="00E06272" w:rsidRDefault="00E06272" w:rsidP="000D54A6">
      <w:pPr>
        <w:pStyle w:val="Bloqueblanco"/>
        <w:rPr>
          <w:rFonts w:cs="Arial"/>
          <w:sz w:val="22"/>
          <w:szCs w:val="22"/>
        </w:rPr>
      </w:pPr>
    </w:p>
    <w:p w14:paraId="1B2D88F4" w14:textId="77777777" w:rsidR="00E06272" w:rsidRDefault="00E06272" w:rsidP="000D54A6">
      <w:pPr>
        <w:pStyle w:val="Bloqueblanco"/>
        <w:rPr>
          <w:rFonts w:cs="Arial"/>
          <w:sz w:val="22"/>
          <w:szCs w:val="22"/>
        </w:rPr>
      </w:pPr>
    </w:p>
    <w:p w14:paraId="3CEBA79F" w14:textId="77777777" w:rsidR="00E06272" w:rsidRDefault="00E06272" w:rsidP="000D54A6">
      <w:pPr>
        <w:pStyle w:val="Bloqueblanco"/>
        <w:rPr>
          <w:rFonts w:cs="Arial"/>
          <w:sz w:val="22"/>
          <w:szCs w:val="22"/>
        </w:rPr>
      </w:pPr>
    </w:p>
    <w:p w14:paraId="378A5455" w14:textId="77777777" w:rsidR="000D54A6" w:rsidRDefault="000D54A6" w:rsidP="000D54A6">
      <w:pPr>
        <w:pStyle w:val="Bloqueblanco"/>
        <w:rPr>
          <w:rFonts w:cs="Arial"/>
          <w:sz w:val="22"/>
          <w:szCs w:val="22"/>
        </w:rPr>
      </w:pPr>
    </w:p>
    <w:p w14:paraId="50D204FD" w14:textId="77777777" w:rsidR="00E06272" w:rsidRDefault="00E06272" w:rsidP="000D54A6">
      <w:pPr>
        <w:pStyle w:val="Bloqueblanco"/>
        <w:ind w:firstLine="0"/>
        <w:rPr>
          <w:rFonts w:cs="Arial"/>
          <w:sz w:val="22"/>
          <w:szCs w:val="22"/>
        </w:rPr>
      </w:pPr>
      <w:r>
        <w:rPr>
          <w:rFonts w:cs="Arial"/>
          <w:sz w:val="22"/>
          <w:szCs w:val="22"/>
        </w:rPr>
        <w:t xml:space="preserve">La </w:t>
      </w:r>
      <w:r w:rsidRPr="00C37260">
        <w:rPr>
          <w:rFonts w:cs="Arial"/>
          <w:sz w:val="22"/>
          <w:szCs w:val="22"/>
        </w:rPr>
        <w:t>Discusión</w:t>
      </w:r>
      <w:r>
        <w:rPr>
          <w:rFonts w:cs="Arial"/>
          <w:sz w:val="22"/>
          <w:szCs w:val="22"/>
        </w:rPr>
        <w:t xml:space="preserve"> de resultados</w:t>
      </w:r>
      <w:r w:rsidRPr="00C37260">
        <w:rPr>
          <w:rFonts w:cs="Arial"/>
          <w:sz w:val="22"/>
          <w:szCs w:val="22"/>
        </w:rPr>
        <w:t xml:space="preserve"> sirve para resaltar los</w:t>
      </w:r>
      <w:r>
        <w:rPr>
          <w:rFonts w:cs="Arial"/>
          <w:sz w:val="22"/>
          <w:szCs w:val="22"/>
        </w:rPr>
        <w:t xml:space="preserve"> </w:t>
      </w:r>
      <w:r w:rsidRPr="00C37260">
        <w:rPr>
          <w:rFonts w:cs="Arial"/>
          <w:sz w:val="22"/>
          <w:szCs w:val="22"/>
        </w:rPr>
        <w:t>resultados presentados al ponerlos en contexto</w:t>
      </w:r>
      <w:r>
        <w:rPr>
          <w:rFonts w:cs="Arial"/>
          <w:sz w:val="22"/>
          <w:szCs w:val="22"/>
        </w:rPr>
        <w:t xml:space="preserve"> </w:t>
      </w:r>
      <w:r w:rsidRPr="00C37260">
        <w:rPr>
          <w:rFonts w:cs="Arial"/>
          <w:sz w:val="22"/>
          <w:szCs w:val="22"/>
        </w:rPr>
        <w:t>con resultados previamente reportados en la</w:t>
      </w:r>
      <w:r>
        <w:rPr>
          <w:rFonts w:cs="Arial"/>
          <w:sz w:val="22"/>
          <w:szCs w:val="22"/>
        </w:rPr>
        <w:t xml:space="preserve"> </w:t>
      </w:r>
      <w:r w:rsidRPr="00C37260">
        <w:rPr>
          <w:rFonts w:cs="Arial"/>
          <w:sz w:val="22"/>
          <w:szCs w:val="22"/>
        </w:rPr>
        <w:t>literatura. Es importante que la discusión de los</w:t>
      </w:r>
      <w:r>
        <w:rPr>
          <w:rFonts w:cs="Arial"/>
          <w:sz w:val="22"/>
          <w:szCs w:val="22"/>
        </w:rPr>
        <w:t xml:space="preserve"> </w:t>
      </w:r>
      <w:r w:rsidRPr="00C37260">
        <w:rPr>
          <w:rFonts w:cs="Arial"/>
          <w:sz w:val="22"/>
          <w:szCs w:val="22"/>
        </w:rPr>
        <w:t xml:space="preserve">resultados no sea meramente </w:t>
      </w:r>
      <w:proofErr w:type="gramStart"/>
      <w:r w:rsidRPr="00C37260">
        <w:rPr>
          <w:rFonts w:cs="Arial"/>
          <w:sz w:val="22"/>
          <w:szCs w:val="22"/>
        </w:rPr>
        <w:t>descriptiva</w:t>
      </w:r>
      <w:proofErr w:type="gramEnd"/>
      <w:r w:rsidRPr="00C37260">
        <w:rPr>
          <w:rFonts w:cs="Arial"/>
          <w:sz w:val="22"/>
          <w:szCs w:val="22"/>
        </w:rPr>
        <w:t xml:space="preserve"> sino que</w:t>
      </w:r>
      <w:r>
        <w:rPr>
          <w:rFonts w:cs="Arial"/>
          <w:sz w:val="22"/>
          <w:szCs w:val="22"/>
        </w:rPr>
        <w:t xml:space="preserve"> </w:t>
      </w:r>
      <w:r w:rsidRPr="00C37260">
        <w:rPr>
          <w:rFonts w:cs="Arial"/>
          <w:sz w:val="22"/>
          <w:szCs w:val="22"/>
        </w:rPr>
        <w:t>apunte hacia la interpretación y generalización de</w:t>
      </w:r>
      <w:r>
        <w:rPr>
          <w:rFonts w:cs="Arial"/>
          <w:sz w:val="22"/>
          <w:szCs w:val="22"/>
        </w:rPr>
        <w:t xml:space="preserve"> </w:t>
      </w:r>
      <w:r w:rsidRPr="00C37260">
        <w:rPr>
          <w:rFonts w:cs="Arial"/>
          <w:sz w:val="22"/>
          <w:szCs w:val="22"/>
        </w:rPr>
        <w:t>las observaciones realizadas.</w:t>
      </w:r>
      <w:r>
        <w:rPr>
          <w:rFonts w:cs="Arial"/>
          <w:sz w:val="22"/>
          <w:szCs w:val="22"/>
        </w:rPr>
        <w:t xml:space="preserve"> </w:t>
      </w:r>
      <w:r w:rsidRPr="00C37260">
        <w:rPr>
          <w:rFonts w:cs="Arial"/>
          <w:sz w:val="22"/>
          <w:szCs w:val="22"/>
        </w:rPr>
        <w:t>La interpretación que se haga de los resultados</w:t>
      </w:r>
      <w:r>
        <w:rPr>
          <w:rFonts w:cs="Arial"/>
          <w:sz w:val="22"/>
          <w:szCs w:val="22"/>
        </w:rPr>
        <w:t xml:space="preserve"> </w:t>
      </w:r>
      <w:r w:rsidRPr="00C37260">
        <w:rPr>
          <w:rFonts w:cs="Arial"/>
          <w:sz w:val="22"/>
          <w:szCs w:val="22"/>
        </w:rPr>
        <w:t>obtenidos debería contrastarse con otras</w:t>
      </w:r>
      <w:r>
        <w:rPr>
          <w:rFonts w:cs="Arial"/>
          <w:sz w:val="22"/>
          <w:szCs w:val="22"/>
        </w:rPr>
        <w:t xml:space="preserve"> </w:t>
      </w:r>
      <w:r w:rsidRPr="00C37260">
        <w:rPr>
          <w:rFonts w:cs="Arial"/>
          <w:sz w:val="22"/>
          <w:szCs w:val="22"/>
        </w:rPr>
        <w:t>interpretaciones que se encuentren disponibles en</w:t>
      </w:r>
      <w:r>
        <w:rPr>
          <w:rFonts w:cs="Arial"/>
          <w:sz w:val="22"/>
          <w:szCs w:val="22"/>
        </w:rPr>
        <w:t xml:space="preserve"> </w:t>
      </w:r>
      <w:r w:rsidRPr="00C37260">
        <w:rPr>
          <w:rFonts w:cs="Arial"/>
          <w:sz w:val="22"/>
          <w:szCs w:val="22"/>
        </w:rPr>
        <w:t>la literatura. Es posible que los resultados</w:t>
      </w:r>
      <w:r>
        <w:rPr>
          <w:rFonts w:cs="Arial"/>
          <w:sz w:val="22"/>
          <w:szCs w:val="22"/>
        </w:rPr>
        <w:t xml:space="preserve"> </w:t>
      </w:r>
      <w:r w:rsidRPr="00C37260">
        <w:rPr>
          <w:rFonts w:cs="Arial"/>
          <w:sz w:val="22"/>
          <w:szCs w:val="22"/>
        </w:rPr>
        <w:t>obtenidos sirvan para poner a prueba una</w:t>
      </w:r>
      <w:r>
        <w:rPr>
          <w:rFonts w:cs="Arial"/>
          <w:sz w:val="22"/>
          <w:szCs w:val="22"/>
        </w:rPr>
        <w:t xml:space="preserve"> </w:t>
      </w:r>
      <w:r w:rsidRPr="00C37260">
        <w:rPr>
          <w:rFonts w:cs="Arial"/>
          <w:sz w:val="22"/>
          <w:szCs w:val="22"/>
        </w:rPr>
        <w:t>hipótesis, regla empírica, teoría, o modelo</w:t>
      </w:r>
      <w:r>
        <w:rPr>
          <w:rFonts w:cs="Arial"/>
          <w:sz w:val="22"/>
          <w:szCs w:val="22"/>
        </w:rPr>
        <w:t xml:space="preserve"> </w:t>
      </w:r>
      <w:r w:rsidRPr="00C37260">
        <w:rPr>
          <w:rFonts w:cs="Arial"/>
          <w:sz w:val="22"/>
          <w:szCs w:val="22"/>
        </w:rPr>
        <w:t>previamente propuestos. En tal caso, debe</w:t>
      </w:r>
      <w:r>
        <w:rPr>
          <w:rFonts w:cs="Arial"/>
          <w:sz w:val="22"/>
          <w:szCs w:val="22"/>
        </w:rPr>
        <w:t xml:space="preserve"> </w:t>
      </w:r>
      <w:r w:rsidRPr="00C37260">
        <w:rPr>
          <w:rFonts w:cs="Arial"/>
          <w:sz w:val="22"/>
          <w:szCs w:val="22"/>
        </w:rPr>
        <w:t>utilizarse cuidadosamente toda la información</w:t>
      </w:r>
      <w:r>
        <w:rPr>
          <w:rFonts w:cs="Arial"/>
          <w:sz w:val="22"/>
          <w:szCs w:val="22"/>
        </w:rPr>
        <w:t xml:space="preserve"> </w:t>
      </w:r>
      <w:r w:rsidRPr="00C37260">
        <w:rPr>
          <w:rFonts w:cs="Arial"/>
          <w:sz w:val="22"/>
          <w:szCs w:val="22"/>
        </w:rPr>
        <w:t>disponible para apoyar una validación o</w:t>
      </w:r>
      <w:r>
        <w:rPr>
          <w:rFonts w:cs="Arial"/>
          <w:sz w:val="22"/>
          <w:szCs w:val="22"/>
        </w:rPr>
        <w:t xml:space="preserve"> </w:t>
      </w:r>
      <w:r w:rsidRPr="00C37260">
        <w:rPr>
          <w:rFonts w:cs="Arial"/>
          <w:sz w:val="22"/>
          <w:szCs w:val="22"/>
        </w:rPr>
        <w:t>refutación del conocimiento previo.</w:t>
      </w:r>
      <w:r>
        <w:rPr>
          <w:rFonts w:cs="Arial"/>
          <w:sz w:val="22"/>
          <w:szCs w:val="22"/>
        </w:rPr>
        <w:t xml:space="preserve"> </w:t>
      </w:r>
      <w:r w:rsidRPr="00C37260">
        <w:rPr>
          <w:rFonts w:cs="Arial"/>
          <w:sz w:val="22"/>
          <w:szCs w:val="22"/>
        </w:rPr>
        <w:t>Cuando se descubran discrepancias con lo</w:t>
      </w:r>
      <w:r>
        <w:rPr>
          <w:rFonts w:cs="Arial"/>
          <w:sz w:val="22"/>
          <w:szCs w:val="22"/>
        </w:rPr>
        <w:t xml:space="preserve"> </w:t>
      </w:r>
      <w:r w:rsidRPr="00C37260">
        <w:rPr>
          <w:rFonts w:cs="Arial"/>
          <w:sz w:val="22"/>
          <w:szCs w:val="22"/>
        </w:rPr>
        <w:t>previamente establecido, debe discutirse</w:t>
      </w:r>
      <w:r>
        <w:rPr>
          <w:rFonts w:cs="Arial"/>
          <w:sz w:val="22"/>
          <w:szCs w:val="22"/>
        </w:rPr>
        <w:t xml:space="preserve"> </w:t>
      </w:r>
      <w:r w:rsidRPr="00C37260">
        <w:rPr>
          <w:rFonts w:cs="Arial"/>
          <w:sz w:val="22"/>
          <w:szCs w:val="22"/>
        </w:rPr>
        <w:t>cuidadosamente el alcance y limitaciones del</w:t>
      </w:r>
      <w:r>
        <w:rPr>
          <w:rFonts w:cs="Arial"/>
          <w:sz w:val="22"/>
          <w:szCs w:val="22"/>
        </w:rPr>
        <w:t xml:space="preserve"> </w:t>
      </w:r>
      <w:r w:rsidRPr="00C37260">
        <w:rPr>
          <w:rFonts w:cs="Arial"/>
          <w:sz w:val="22"/>
          <w:szCs w:val="22"/>
        </w:rPr>
        <w:t>trabajo realizado de modo que se tenga un punto</w:t>
      </w:r>
      <w:r>
        <w:rPr>
          <w:rFonts w:cs="Arial"/>
          <w:sz w:val="22"/>
          <w:szCs w:val="22"/>
        </w:rPr>
        <w:t xml:space="preserve"> </w:t>
      </w:r>
      <w:r w:rsidRPr="007F05D8">
        <w:rPr>
          <w:rFonts w:cs="Arial"/>
          <w:sz w:val="22"/>
          <w:szCs w:val="22"/>
        </w:rPr>
        <w:t>de partida para modificar la hipótesis, teoría, o</w:t>
      </w:r>
      <w:r>
        <w:rPr>
          <w:rFonts w:cs="Arial"/>
          <w:sz w:val="22"/>
          <w:szCs w:val="22"/>
        </w:rPr>
        <w:t xml:space="preserve"> </w:t>
      </w:r>
      <w:proofErr w:type="gramStart"/>
      <w:r w:rsidRPr="007F05D8">
        <w:rPr>
          <w:rFonts w:cs="Arial"/>
          <w:sz w:val="22"/>
          <w:szCs w:val="22"/>
        </w:rPr>
        <w:t>modelo existentes</w:t>
      </w:r>
      <w:proofErr w:type="gramEnd"/>
      <w:r w:rsidRPr="007F05D8">
        <w:rPr>
          <w:rFonts w:cs="Arial"/>
          <w:sz w:val="22"/>
          <w:szCs w:val="22"/>
        </w:rPr>
        <w:t xml:space="preserve"> o para construir algo</w:t>
      </w:r>
      <w:r>
        <w:rPr>
          <w:rFonts w:cs="Arial"/>
          <w:sz w:val="22"/>
          <w:szCs w:val="22"/>
        </w:rPr>
        <w:t xml:space="preserve"> </w:t>
      </w:r>
      <w:r w:rsidRPr="007F05D8">
        <w:rPr>
          <w:rFonts w:cs="Arial"/>
          <w:sz w:val="22"/>
          <w:szCs w:val="22"/>
        </w:rPr>
        <w:t>enteramente nuevo</w:t>
      </w:r>
      <w:r>
        <w:rPr>
          <w:rFonts w:cs="Arial"/>
          <w:sz w:val="22"/>
          <w:szCs w:val="22"/>
        </w:rPr>
        <w:t>.</w:t>
      </w:r>
    </w:p>
    <w:p w14:paraId="24163C06" w14:textId="77777777" w:rsidR="00E06272" w:rsidRPr="002829CD" w:rsidRDefault="00E06272" w:rsidP="000D54A6">
      <w:pPr>
        <w:pStyle w:val="Bloqueblanco"/>
        <w:rPr>
          <w:rFonts w:cs="Arial"/>
          <w:sz w:val="22"/>
          <w:szCs w:val="22"/>
        </w:rPr>
      </w:pPr>
    </w:p>
    <w:p w14:paraId="04096B0E" w14:textId="77777777" w:rsidR="00E06272" w:rsidRDefault="00E06272" w:rsidP="000D54A6">
      <w:pPr>
        <w:pStyle w:val="Ttulo1"/>
        <w:numPr>
          <w:ilvl w:val="0"/>
          <w:numId w:val="2"/>
        </w:numPr>
        <w:ind w:left="0" w:firstLine="0"/>
        <w:jc w:val="both"/>
      </w:pPr>
      <w:r>
        <w:t>CONCLUSIONES</w:t>
      </w:r>
    </w:p>
    <w:p w14:paraId="785CA663" w14:textId="77777777" w:rsidR="00E06272" w:rsidRDefault="00E06272" w:rsidP="000D54A6">
      <w:pPr>
        <w:pStyle w:val="Bloqueblanco"/>
        <w:ind w:firstLine="0"/>
        <w:rPr>
          <w:rFonts w:cs="Arial"/>
          <w:sz w:val="22"/>
          <w:szCs w:val="22"/>
        </w:rPr>
      </w:pPr>
      <w:r w:rsidRPr="001B4C2E">
        <w:rPr>
          <w:rFonts w:cs="Arial"/>
          <w:sz w:val="22"/>
          <w:szCs w:val="22"/>
        </w:rPr>
        <w:t>Todo artículo científico debería equivaler a unas</w:t>
      </w:r>
      <w:r>
        <w:rPr>
          <w:rFonts w:cs="Arial"/>
          <w:sz w:val="22"/>
          <w:szCs w:val="22"/>
        </w:rPr>
        <w:t xml:space="preserve"> </w:t>
      </w:r>
      <w:r w:rsidRPr="001B4C2E">
        <w:rPr>
          <w:rFonts w:cs="Arial"/>
          <w:sz w:val="22"/>
          <w:szCs w:val="22"/>
        </w:rPr>
        <w:t>cuantas ideas principales. Estas ideas deben</w:t>
      </w:r>
      <w:r>
        <w:rPr>
          <w:rFonts w:cs="Arial"/>
          <w:sz w:val="22"/>
          <w:szCs w:val="22"/>
        </w:rPr>
        <w:t xml:space="preserve"> </w:t>
      </w:r>
      <w:r w:rsidRPr="001B4C2E">
        <w:rPr>
          <w:rFonts w:cs="Arial"/>
          <w:sz w:val="22"/>
          <w:szCs w:val="22"/>
        </w:rPr>
        <w:t>enunciarse en la sección de Conclusiones. Así</w:t>
      </w:r>
      <w:r>
        <w:rPr>
          <w:rFonts w:cs="Arial"/>
          <w:sz w:val="22"/>
          <w:szCs w:val="22"/>
        </w:rPr>
        <w:t xml:space="preserve"> </w:t>
      </w:r>
      <w:r w:rsidRPr="001B4C2E">
        <w:rPr>
          <w:rFonts w:cs="Arial"/>
          <w:sz w:val="22"/>
          <w:szCs w:val="22"/>
        </w:rPr>
        <w:t>como la sección de Introducción presenta el</w:t>
      </w:r>
      <w:r>
        <w:rPr>
          <w:rFonts w:cs="Arial"/>
          <w:sz w:val="22"/>
          <w:szCs w:val="22"/>
        </w:rPr>
        <w:t xml:space="preserve"> </w:t>
      </w:r>
      <w:r w:rsidRPr="001B4C2E">
        <w:rPr>
          <w:rFonts w:cs="Arial"/>
          <w:sz w:val="22"/>
          <w:szCs w:val="22"/>
        </w:rPr>
        <w:t>contexto científico actual de tales ideas y la</w:t>
      </w:r>
      <w:r>
        <w:rPr>
          <w:rFonts w:cs="Arial"/>
          <w:sz w:val="22"/>
          <w:szCs w:val="22"/>
        </w:rPr>
        <w:t xml:space="preserve"> </w:t>
      </w:r>
      <w:r w:rsidRPr="001B4C2E">
        <w:rPr>
          <w:rFonts w:cs="Arial"/>
          <w:sz w:val="22"/>
          <w:szCs w:val="22"/>
        </w:rPr>
        <w:t>sección de Discusión muestra el modo en que ellas</w:t>
      </w:r>
      <w:r>
        <w:rPr>
          <w:rFonts w:cs="Arial"/>
          <w:sz w:val="22"/>
          <w:szCs w:val="22"/>
        </w:rPr>
        <w:t xml:space="preserve"> </w:t>
      </w:r>
      <w:r w:rsidRPr="001B4C2E">
        <w:rPr>
          <w:rFonts w:cs="Arial"/>
          <w:sz w:val="22"/>
          <w:szCs w:val="22"/>
        </w:rPr>
        <w:t>se apoyan en los resultados obtenidos, la sección</w:t>
      </w:r>
      <w:r>
        <w:rPr>
          <w:rFonts w:cs="Arial"/>
          <w:sz w:val="22"/>
          <w:szCs w:val="22"/>
        </w:rPr>
        <w:t xml:space="preserve"> </w:t>
      </w:r>
      <w:r w:rsidRPr="001B4C2E">
        <w:rPr>
          <w:rFonts w:cs="Arial"/>
          <w:sz w:val="22"/>
          <w:szCs w:val="22"/>
        </w:rPr>
        <w:t>de Conclusiones resume esas ideas principales en</w:t>
      </w:r>
      <w:r>
        <w:rPr>
          <w:rFonts w:cs="Arial"/>
          <w:sz w:val="22"/>
          <w:szCs w:val="22"/>
        </w:rPr>
        <w:t xml:space="preserve"> </w:t>
      </w:r>
      <w:r w:rsidRPr="001B4C2E">
        <w:rPr>
          <w:rFonts w:cs="Arial"/>
          <w:sz w:val="22"/>
          <w:szCs w:val="22"/>
        </w:rPr>
        <w:t>un breve párrafo.</w:t>
      </w:r>
      <w:r>
        <w:rPr>
          <w:rFonts w:cs="Arial"/>
          <w:sz w:val="22"/>
          <w:szCs w:val="22"/>
        </w:rPr>
        <w:t xml:space="preserve"> </w:t>
      </w:r>
      <w:r w:rsidRPr="001B4C2E">
        <w:rPr>
          <w:rFonts w:cs="Arial"/>
          <w:sz w:val="22"/>
          <w:szCs w:val="22"/>
        </w:rPr>
        <w:t>Las conclusiones del artículo tienen que estar</w:t>
      </w:r>
      <w:r>
        <w:rPr>
          <w:rFonts w:cs="Arial"/>
          <w:sz w:val="22"/>
          <w:szCs w:val="22"/>
        </w:rPr>
        <w:t xml:space="preserve"> </w:t>
      </w:r>
      <w:r w:rsidRPr="001B4C2E">
        <w:rPr>
          <w:rFonts w:cs="Arial"/>
          <w:sz w:val="22"/>
          <w:szCs w:val="22"/>
        </w:rPr>
        <w:t>soportadas por los resultados ya presentados y</w:t>
      </w:r>
      <w:r>
        <w:rPr>
          <w:rFonts w:cs="Arial"/>
          <w:sz w:val="22"/>
          <w:szCs w:val="22"/>
        </w:rPr>
        <w:t xml:space="preserve"> </w:t>
      </w:r>
      <w:r w:rsidRPr="001B4C2E">
        <w:rPr>
          <w:rFonts w:cs="Arial"/>
          <w:sz w:val="22"/>
          <w:szCs w:val="22"/>
        </w:rPr>
        <w:t>discutidos. No deben enunciarse conclusiones que</w:t>
      </w:r>
      <w:r>
        <w:rPr>
          <w:rFonts w:cs="Arial"/>
          <w:sz w:val="22"/>
          <w:szCs w:val="22"/>
        </w:rPr>
        <w:t xml:space="preserve"> </w:t>
      </w:r>
      <w:r w:rsidRPr="001B4C2E">
        <w:rPr>
          <w:rFonts w:cs="Arial"/>
          <w:sz w:val="22"/>
          <w:szCs w:val="22"/>
        </w:rPr>
        <w:t>se obtengan de una extrapolación de los resultados</w:t>
      </w:r>
      <w:r>
        <w:rPr>
          <w:rFonts w:cs="Arial"/>
          <w:sz w:val="22"/>
          <w:szCs w:val="22"/>
        </w:rPr>
        <w:t xml:space="preserve"> </w:t>
      </w:r>
      <w:r w:rsidRPr="001B4C2E">
        <w:rPr>
          <w:rFonts w:cs="Arial"/>
          <w:sz w:val="22"/>
          <w:szCs w:val="22"/>
        </w:rPr>
        <w:t>presentados a situaciones no consideradas</w:t>
      </w:r>
      <w:r>
        <w:rPr>
          <w:rFonts w:cs="Arial"/>
          <w:sz w:val="22"/>
          <w:szCs w:val="22"/>
        </w:rPr>
        <w:t xml:space="preserve"> </w:t>
      </w:r>
      <w:r w:rsidRPr="001B4C2E">
        <w:rPr>
          <w:rFonts w:cs="Arial"/>
          <w:sz w:val="22"/>
          <w:szCs w:val="22"/>
        </w:rPr>
        <w:t>previamente en el artícul</w:t>
      </w:r>
      <w:r>
        <w:rPr>
          <w:rFonts w:cs="Arial"/>
          <w:sz w:val="22"/>
          <w:szCs w:val="22"/>
        </w:rPr>
        <w:t>o.</w:t>
      </w:r>
    </w:p>
    <w:p w14:paraId="15682DE9" w14:textId="77777777" w:rsidR="00E06272" w:rsidRPr="00852F2E" w:rsidRDefault="00E06272" w:rsidP="000D54A6">
      <w:pPr>
        <w:pStyle w:val="Bloqueblanco"/>
      </w:pPr>
    </w:p>
    <w:p w14:paraId="58B6068E" w14:textId="77777777" w:rsidR="00E06272" w:rsidRPr="00F73CBB" w:rsidRDefault="00E06272" w:rsidP="000D54A6">
      <w:pPr>
        <w:pStyle w:val="Ttulo1"/>
        <w:numPr>
          <w:ilvl w:val="0"/>
          <w:numId w:val="0"/>
        </w:numPr>
        <w:jc w:val="both"/>
        <w:rPr>
          <w:lang w:val="es-CR"/>
        </w:rPr>
      </w:pPr>
      <w:r w:rsidRPr="00F73CBB">
        <w:rPr>
          <w:lang w:val="es-CR"/>
        </w:rPr>
        <w:t>REFERENCIAS</w:t>
      </w:r>
    </w:p>
    <w:p w14:paraId="5A26574B" w14:textId="77777777" w:rsidR="00E06272" w:rsidRDefault="00E06272" w:rsidP="000D54A6">
      <w:pPr>
        <w:ind w:firstLine="0"/>
      </w:pPr>
      <w:r w:rsidRPr="00F73CBB">
        <w:rPr>
          <w:lang w:val="es-CR"/>
        </w:rPr>
        <w:t>En esta sección se deben listar todas las fuentes de información citadas en el texto del artículo. Debe incluir mínimo 20 referencias bibliográficas para un artículo científico.</w:t>
      </w:r>
      <w:r w:rsidRPr="00A7748C">
        <w:t xml:space="preserve"> </w:t>
      </w:r>
      <w:r>
        <w:t>Se debe referenciar con normas APA.</w:t>
      </w:r>
    </w:p>
    <w:p w14:paraId="0BEFACB2" w14:textId="77777777" w:rsidR="00E06272" w:rsidRDefault="00E06272" w:rsidP="000D54A6">
      <w:pPr>
        <w:ind w:firstLine="0"/>
      </w:pPr>
      <w:r>
        <w:t xml:space="preserve">Las referencias citadas deben estar directamente relacionadas con el tema del trabajo realizado. Debe hacerse el mayor esfuerzo posible para citar siempre la fuente original de cualquier información que se haya utilizado. Como un asunto de ética, deben citarse no solamente referencias en las que se reportan resultados concordantes con los resultados obtenidos sino también aquellas referencias en las que se hayan reportado resultados discrepantes. La lista de referencias bibliográficas debe ser suficientemente amplia y completa, incluyendo no solo libros y artículos en revistas, sino también, si es posible, memorias de congresos, tesis de grado y páginas web. </w:t>
      </w:r>
    </w:p>
    <w:p w14:paraId="04C0D0FB" w14:textId="77777777" w:rsidR="00E06272" w:rsidRDefault="00E06272" w:rsidP="000D54A6"/>
    <w:p w14:paraId="741DD604" w14:textId="77777777" w:rsidR="00E06272" w:rsidRDefault="00E06272" w:rsidP="000D54A6"/>
    <w:p w14:paraId="37A8576E" w14:textId="77777777" w:rsidR="00E06272" w:rsidRDefault="00E06272" w:rsidP="000D54A6"/>
    <w:p w14:paraId="502EFA17" w14:textId="77777777" w:rsidR="00E06272" w:rsidRDefault="00E06272" w:rsidP="000D54A6"/>
    <w:p w14:paraId="353D2A1C" w14:textId="77777777" w:rsidR="00E06272" w:rsidRDefault="00E06272" w:rsidP="000D54A6"/>
    <w:p w14:paraId="06854147" w14:textId="77777777" w:rsidR="00E06272" w:rsidRDefault="00E06272" w:rsidP="000D54A6"/>
    <w:p w14:paraId="4125F0BF" w14:textId="77777777" w:rsidR="00E06272" w:rsidRDefault="00E06272" w:rsidP="000D54A6"/>
    <w:p w14:paraId="6791B2D1" w14:textId="77777777" w:rsidR="000D54A6" w:rsidRDefault="000D54A6" w:rsidP="000D54A6">
      <w:pPr>
        <w:ind w:firstLine="0"/>
      </w:pPr>
    </w:p>
    <w:p w14:paraId="5B85D730" w14:textId="77777777" w:rsidR="00E06272" w:rsidRPr="00AC50A8" w:rsidRDefault="00E06272" w:rsidP="000D54A6">
      <w:pPr>
        <w:ind w:firstLine="0"/>
        <w:rPr>
          <w:lang w:val="en-US"/>
        </w:rPr>
      </w:pPr>
      <w:r>
        <w:t xml:space="preserve">Se debe verificar cuidadosamente que todas las referencias citadas en el texto del artículo, en las tablas o en las figuras, aparezcan en la sección de Referencias bibliográficas y que todas las referencias incluidas en esta sección se hayan citado en el texto del artículo. En esta sección no deben listarse referencias que no se hayan citado en el texto del artículo, aunque éstas hayan sido consultadas por los autores durante la preparación del artículo. </w:t>
      </w:r>
      <w:proofErr w:type="spellStart"/>
      <w:r w:rsidRPr="00F73CBB">
        <w:rPr>
          <w:lang w:val="en-US"/>
        </w:rPr>
        <w:t>Algunos</w:t>
      </w:r>
      <w:proofErr w:type="spellEnd"/>
      <w:r w:rsidRPr="00F73CBB">
        <w:rPr>
          <w:lang w:val="en-US"/>
        </w:rPr>
        <w:t xml:space="preserve"> </w:t>
      </w:r>
      <w:proofErr w:type="spellStart"/>
      <w:r w:rsidRPr="00F73CBB">
        <w:rPr>
          <w:lang w:val="en-US"/>
        </w:rPr>
        <w:t>ejemplos</w:t>
      </w:r>
      <w:proofErr w:type="spellEnd"/>
      <w:r w:rsidRPr="00F73CBB">
        <w:rPr>
          <w:lang w:val="en-US"/>
        </w:rPr>
        <w:t xml:space="preserve"> de </w:t>
      </w:r>
      <w:proofErr w:type="spellStart"/>
      <w:r w:rsidRPr="00F73CBB">
        <w:rPr>
          <w:lang w:val="en-US"/>
        </w:rPr>
        <w:t>referencias</w:t>
      </w:r>
      <w:proofErr w:type="spellEnd"/>
      <w:r w:rsidRPr="00F73CBB">
        <w:rPr>
          <w:lang w:val="en-US"/>
        </w:rPr>
        <w:t xml:space="preserve"> son:</w:t>
      </w:r>
    </w:p>
    <w:p w14:paraId="389D2F6B" w14:textId="77777777" w:rsidR="00E06272" w:rsidRDefault="00E06272" w:rsidP="000D54A6">
      <w:pPr>
        <w:pStyle w:val="Referencias"/>
        <w:spacing w:before="0" w:after="0" w:line="240" w:lineRule="auto"/>
        <w:jc w:val="both"/>
        <w:rPr>
          <w:rFonts w:ascii="Garamond" w:hAnsi="Garamond"/>
          <w:color w:val="auto"/>
          <w:sz w:val="22"/>
          <w:szCs w:val="22"/>
          <w:lang w:val="en-US"/>
        </w:rPr>
      </w:pPr>
    </w:p>
    <w:p w14:paraId="0130F3B1" w14:textId="77777777" w:rsidR="00E06272" w:rsidRPr="00CF3F34" w:rsidRDefault="00E06272" w:rsidP="000D54A6">
      <w:pPr>
        <w:pStyle w:val="Referencias"/>
        <w:spacing w:before="0" w:after="0" w:line="240" w:lineRule="auto"/>
        <w:jc w:val="both"/>
        <w:rPr>
          <w:rFonts w:ascii="Garamond" w:hAnsi="Garamond"/>
          <w:color w:val="auto"/>
          <w:sz w:val="22"/>
          <w:szCs w:val="22"/>
        </w:rPr>
      </w:pPr>
      <w:proofErr w:type="spellStart"/>
      <w:r w:rsidRPr="00F73CBB">
        <w:rPr>
          <w:rFonts w:ascii="Garamond" w:hAnsi="Garamond"/>
          <w:color w:val="auto"/>
          <w:sz w:val="22"/>
          <w:szCs w:val="22"/>
          <w:lang w:val="en-US"/>
        </w:rPr>
        <w:t>Bahri</w:t>
      </w:r>
      <w:proofErr w:type="spellEnd"/>
      <w:r w:rsidRPr="00F73CBB">
        <w:rPr>
          <w:rFonts w:ascii="Garamond" w:hAnsi="Garamond"/>
          <w:color w:val="auto"/>
          <w:sz w:val="22"/>
          <w:szCs w:val="22"/>
          <w:lang w:val="en-US"/>
        </w:rPr>
        <w:t xml:space="preserve">, A. (2009). Managing the other side of the water cycle: making wastewater an asset. </w:t>
      </w:r>
      <w:r w:rsidRPr="00CF3F34">
        <w:rPr>
          <w:rFonts w:ascii="Garamond" w:hAnsi="Garamond"/>
          <w:color w:val="auto"/>
          <w:sz w:val="22"/>
          <w:szCs w:val="22"/>
        </w:rPr>
        <w:t xml:space="preserve">TEC </w:t>
      </w:r>
      <w:proofErr w:type="spellStart"/>
      <w:r w:rsidRPr="00CF3F34">
        <w:rPr>
          <w:rFonts w:ascii="Garamond" w:hAnsi="Garamond"/>
          <w:color w:val="auto"/>
          <w:sz w:val="22"/>
          <w:szCs w:val="22"/>
        </w:rPr>
        <w:t>Background</w:t>
      </w:r>
      <w:proofErr w:type="spellEnd"/>
      <w:r w:rsidRPr="00CF3F34">
        <w:rPr>
          <w:rFonts w:ascii="Garamond" w:hAnsi="Garamond"/>
          <w:color w:val="auto"/>
          <w:sz w:val="22"/>
          <w:szCs w:val="22"/>
        </w:rPr>
        <w:t xml:space="preserve"> </w:t>
      </w:r>
      <w:proofErr w:type="spellStart"/>
      <w:r w:rsidRPr="00CF3F34">
        <w:rPr>
          <w:rFonts w:ascii="Garamond" w:hAnsi="Garamond"/>
          <w:color w:val="auto"/>
          <w:sz w:val="22"/>
          <w:szCs w:val="22"/>
        </w:rPr>
        <w:t>Paper</w:t>
      </w:r>
      <w:proofErr w:type="spellEnd"/>
      <w:r w:rsidRPr="00CF3F34">
        <w:rPr>
          <w:rFonts w:ascii="Garamond" w:hAnsi="Garamond"/>
          <w:color w:val="auto"/>
          <w:sz w:val="22"/>
          <w:szCs w:val="22"/>
        </w:rPr>
        <w:t xml:space="preserve"> No. 13. Global </w:t>
      </w:r>
      <w:proofErr w:type="spellStart"/>
      <w:r w:rsidRPr="00CF3F34">
        <w:rPr>
          <w:rFonts w:ascii="Garamond" w:hAnsi="Garamond"/>
          <w:color w:val="auto"/>
          <w:sz w:val="22"/>
          <w:szCs w:val="22"/>
        </w:rPr>
        <w:t>Water</w:t>
      </w:r>
      <w:proofErr w:type="spellEnd"/>
      <w:r w:rsidRPr="00CF3F34">
        <w:rPr>
          <w:rFonts w:ascii="Garamond" w:hAnsi="Garamond"/>
          <w:color w:val="auto"/>
          <w:sz w:val="22"/>
          <w:szCs w:val="22"/>
        </w:rPr>
        <w:t xml:space="preserve"> </w:t>
      </w:r>
      <w:proofErr w:type="spellStart"/>
      <w:r w:rsidRPr="00CF3F34">
        <w:rPr>
          <w:rFonts w:ascii="Garamond" w:hAnsi="Garamond"/>
          <w:color w:val="auto"/>
          <w:sz w:val="22"/>
          <w:szCs w:val="22"/>
        </w:rPr>
        <w:t>Partnership</w:t>
      </w:r>
      <w:proofErr w:type="spellEnd"/>
      <w:r w:rsidRPr="00CF3F34">
        <w:rPr>
          <w:rFonts w:ascii="Garamond" w:hAnsi="Garamond"/>
          <w:color w:val="auto"/>
          <w:sz w:val="22"/>
          <w:szCs w:val="22"/>
        </w:rPr>
        <w:t xml:space="preserve">, </w:t>
      </w:r>
      <w:proofErr w:type="spellStart"/>
      <w:r w:rsidRPr="00CF3F34">
        <w:rPr>
          <w:rFonts w:ascii="Garamond" w:hAnsi="Garamond"/>
          <w:color w:val="auto"/>
          <w:sz w:val="22"/>
          <w:szCs w:val="22"/>
        </w:rPr>
        <w:t>Stockholm</w:t>
      </w:r>
      <w:proofErr w:type="spellEnd"/>
      <w:r w:rsidRPr="00CF3F34">
        <w:rPr>
          <w:rFonts w:ascii="Garamond" w:hAnsi="Garamond"/>
          <w:color w:val="auto"/>
          <w:sz w:val="22"/>
          <w:szCs w:val="22"/>
        </w:rPr>
        <w:t>.</w:t>
      </w:r>
    </w:p>
    <w:p w14:paraId="4E017C48" w14:textId="77777777" w:rsidR="00E06272" w:rsidRPr="00CF3F34" w:rsidRDefault="00E06272" w:rsidP="000D54A6">
      <w:pPr>
        <w:pStyle w:val="Referencias"/>
        <w:spacing w:before="0" w:after="0" w:line="240" w:lineRule="auto"/>
        <w:jc w:val="both"/>
        <w:rPr>
          <w:rFonts w:ascii="Garamond" w:hAnsi="Garamond"/>
          <w:color w:val="auto"/>
          <w:sz w:val="22"/>
          <w:szCs w:val="22"/>
        </w:rPr>
      </w:pPr>
    </w:p>
    <w:p w14:paraId="2A09ABBA" w14:textId="77777777" w:rsidR="00E06272" w:rsidRPr="00CF3F34" w:rsidRDefault="00E06272" w:rsidP="000D54A6">
      <w:pPr>
        <w:pStyle w:val="Referencias"/>
        <w:spacing w:before="0" w:after="0" w:line="240" w:lineRule="auto"/>
        <w:jc w:val="both"/>
        <w:rPr>
          <w:rFonts w:ascii="Garamond" w:hAnsi="Garamond"/>
          <w:color w:val="auto"/>
          <w:sz w:val="22"/>
          <w:szCs w:val="22"/>
        </w:rPr>
      </w:pPr>
      <w:r w:rsidRPr="00CF3F34">
        <w:rPr>
          <w:rFonts w:ascii="Garamond" w:hAnsi="Garamond"/>
          <w:color w:val="auto"/>
          <w:sz w:val="22"/>
          <w:szCs w:val="22"/>
        </w:rPr>
        <w:t xml:space="preserve">Centro de Investigación de la </w:t>
      </w:r>
      <w:proofErr w:type="gramStart"/>
      <w:r w:rsidRPr="00CF3F34">
        <w:rPr>
          <w:rFonts w:ascii="Garamond" w:hAnsi="Garamond"/>
          <w:color w:val="auto"/>
          <w:sz w:val="22"/>
          <w:szCs w:val="22"/>
        </w:rPr>
        <w:t>Caña</w:t>
      </w:r>
      <w:r>
        <w:rPr>
          <w:rFonts w:ascii="Garamond" w:hAnsi="Garamond"/>
          <w:color w:val="auto"/>
          <w:sz w:val="22"/>
          <w:szCs w:val="22"/>
        </w:rPr>
        <w:t>.-</w:t>
      </w:r>
      <w:proofErr w:type="gramEnd"/>
      <w:r>
        <w:rPr>
          <w:rFonts w:ascii="Garamond" w:hAnsi="Garamond"/>
          <w:color w:val="auto"/>
          <w:sz w:val="22"/>
          <w:szCs w:val="22"/>
        </w:rPr>
        <w:t xml:space="preserve"> [CENICAÑA]. </w:t>
      </w:r>
      <w:r w:rsidRPr="00CF3F34">
        <w:rPr>
          <w:rFonts w:ascii="Garamond" w:hAnsi="Garamond"/>
          <w:color w:val="auto"/>
          <w:sz w:val="22"/>
          <w:szCs w:val="22"/>
        </w:rPr>
        <w:t xml:space="preserve">(2008). </w:t>
      </w:r>
      <w:r w:rsidRPr="003D37F2">
        <w:rPr>
          <w:rFonts w:ascii="Garamond" w:hAnsi="Garamond"/>
          <w:i/>
          <w:color w:val="auto"/>
          <w:sz w:val="22"/>
          <w:szCs w:val="22"/>
        </w:rPr>
        <w:t>Informe anual 2007.</w:t>
      </w:r>
      <w:r w:rsidRPr="00CF3F34">
        <w:rPr>
          <w:rFonts w:ascii="Garamond" w:hAnsi="Garamond"/>
          <w:color w:val="auto"/>
          <w:sz w:val="22"/>
          <w:szCs w:val="22"/>
        </w:rPr>
        <w:t xml:space="preserve"> Cali. 108p.</w:t>
      </w:r>
    </w:p>
    <w:p w14:paraId="500DCE25" w14:textId="77777777" w:rsidR="00E06272" w:rsidRPr="00CF3F34" w:rsidRDefault="00E06272" w:rsidP="000D54A6">
      <w:pPr>
        <w:pStyle w:val="Referencias"/>
        <w:spacing w:before="0" w:after="0" w:line="240" w:lineRule="auto"/>
        <w:jc w:val="both"/>
        <w:rPr>
          <w:rFonts w:ascii="Garamond" w:hAnsi="Garamond"/>
          <w:color w:val="auto"/>
          <w:sz w:val="22"/>
          <w:szCs w:val="22"/>
        </w:rPr>
      </w:pPr>
    </w:p>
    <w:p w14:paraId="3CAA3789" w14:textId="77777777" w:rsidR="00E06272" w:rsidRPr="00F73CBB" w:rsidRDefault="00E06272" w:rsidP="000D54A6">
      <w:pPr>
        <w:pStyle w:val="Referencias"/>
        <w:spacing w:before="0" w:after="0" w:line="240" w:lineRule="auto"/>
        <w:jc w:val="both"/>
        <w:rPr>
          <w:rFonts w:ascii="Garamond" w:hAnsi="Garamond"/>
          <w:color w:val="auto"/>
          <w:sz w:val="22"/>
          <w:szCs w:val="22"/>
          <w:lang w:val="en-US"/>
        </w:rPr>
      </w:pPr>
      <w:r w:rsidRPr="00CF3F34">
        <w:rPr>
          <w:rFonts w:ascii="Garamond" w:hAnsi="Garamond"/>
          <w:color w:val="auto"/>
          <w:sz w:val="22"/>
          <w:szCs w:val="22"/>
        </w:rPr>
        <w:t xml:space="preserve">Centro de Investigación de la </w:t>
      </w:r>
      <w:proofErr w:type="gramStart"/>
      <w:r w:rsidRPr="00CF3F34">
        <w:rPr>
          <w:rFonts w:ascii="Garamond" w:hAnsi="Garamond"/>
          <w:color w:val="auto"/>
          <w:sz w:val="22"/>
          <w:szCs w:val="22"/>
        </w:rPr>
        <w:t>Caña</w:t>
      </w:r>
      <w:r>
        <w:rPr>
          <w:rFonts w:ascii="Garamond" w:hAnsi="Garamond"/>
          <w:color w:val="auto"/>
          <w:sz w:val="22"/>
          <w:szCs w:val="22"/>
        </w:rPr>
        <w:t>.-</w:t>
      </w:r>
      <w:proofErr w:type="gramEnd"/>
      <w:r>
        <w:rPr>
          <w:rFonts w:ascii="Garamond" w:hAnsi="Garamond"/>
          <w:color w:val="auto"/>
          <w:sz w:val="22"/>
          <w:szCs w:val="22"/>
        </w:rPr>
        <w:t xml:space="preserve"> [CENICAÑA]. </w:t>
      </w:r>
      <w:r w:rsidRPr="00CF3F34">
        <w:rPr>
          <w:rFonts w:ascii="Garamond" w:hAnsi="Garamond"/>
          <w:color w:val="auto"/>
          <w:sz w:val="22"/>
          <w:szCs w:val="22"/>
        </w:rPr>
        <w:t xml:space="preserve">(2006). </w:t>
      </w:r>
      <w:r w:rsidRPr="003D37F2">
        <w:rPr>
          <w:rFonts w:ascii="Garamond" w:hAnsi="Garamond"/>
          <w:i/>
          <w:color w:val="auto"/>
          <w:sz w:val="22"/>
          <w:szCs w:val="22"/>
        </w:rPr>
        <w:t>Carta trimestral. Producción de caña de azúcar en el valle del río Cauca.</w:t>
      </w:r>
      <w:r w:rsidRPr="00CF3F34">
        <w:rPr>
          <w:rFonts w:ascii="Garamond" w:hAnsi="Garamond"/>
          <w:color w:val="auto"/>
          <w:sz w:val="22"/>
          <w:szCs w:val="22"/>
        </w:rPr>
        <w:t xml:space="preserve"> </w:t>
      </w:r>
      <w:proofErr w:type="spellStart"/>
      <w:r w:rsidRPr="00F73CBB">
        <w:rPr>
          <w:rFonts w:ascii="Garamond" w:hAnsi="Garamond"/>
          <w:color w:val="auto"/>
          <w:sz w:val="22"/>
          <w:szCs w:val="22"/>
          <w:lang w:val="en-US"/>
        </w:rPr>
        <w:t>Año</w:t>
      </w:r>
      <w:proofErr w:type="spellEnd"/>
      <w:r w:rsidRPr="00F73CBB">
        <w:rPr>
          <w:rFonts w:ascii="Garamond" w:hAnsi="Garamond"/>
          <w:color w:val="auto"/>
          <w:sz w:val="22"/>
          <w:szCs w:val="22"/>
          <w:lang w:val="en-US"/>
        </w:rPr>
        <w:t xml:space="preserve"> 28. Nº1. 2006. p 16-37.</w:t>
      </w:r>
    </w:p>
    <w:p w14:paraId="6921514B" w14:textId="77777777" w:rsidR="00E06272" w:rsidRPr="00F73CBB" w:rsidRDefault="00E06272" w:rsidP="000D54A6">
      <w:pPr>
        <w:pStyle w:val="Referencias"/>
        <w:spacing w:before="0" w:after="0" w:line="240" w:lineRule="auto"/>
        <w:jc w:val="both"/>
        <w:rPr>
          <w:rFonts w:ascii="Garamond" w:hAnsi="Garamond"/>
          <w:color w:val="auto"/>
          <w:sz w:val="22"/>
          <w:szCs w:val="22"/>
          <w:lang w:val="en-US"/>
        </w:rPr>
      </w:pPr>
    </w:p>
    <w:p w14:paraId="3E3891DF" w14:textId="77777777" w:rsidR="00E06272" w:rsidRPr="00CF3F34" w:rsidRDefault="00E06272" w:rsidP="000D54A6">
      <w:pPr>
        <w:pStyle w:val="Referencias"/>
        <w:spacing w:before="0" w:after="0" w:line="240" w:lineRule="auto"/>
        <w:jc w:val="both"/>
        <w:rPr>
          <w:rFonts w:ascii="Garamond" w:hAnsi="Garamond"/>
          <w:color w:val="auto"/>
          <w:sz w:val="22"/>
          <w:szCs w:val="22"/>
        </w:rPr>
      </w:pPr>
      <w:r w:rsidRPr="00CF3F34">
        <w:rPr>
          <w:rFonts w:ascii="Garamond" w:hAnsi="Garamond"/>
          <w:color w:val="auto"/>
          <w:sz w:val="22"/>
          <w:szCs w:val="22"/>
          <w:lang w:val="en-US"/>
        </w:rPr>
        <w:t xml:space="preserve">Food and Agriculture Organization of the United Nations- </w:t>
      </w:r>
      <w:r>
        <w:rPr>
          <w:rFonts w:ascii="Garamond" w:hAnsi="Garamond"/>
          <w:color w:val="auto"/>
          <w:sz w:val="22"/>
          <w:szCs w:val="22"/>
          <w:lang w:val="en-US"/>
        </w:rPr>
        <w:t>[</w:t>
      </w:r>
      <w:r w:rsidRPr="00CF3F34">
        <w:rPr>
          <w:rFonts w:ascii="Garamond" w:hAnsi="Garamond"/>
          <w:color w:val="auto"/>
          <w:sz w:val="22"/>
          <w:szCs w:val="22"/>
          <w:lang w:val="en-US"/>
        </w:rPr>
        <w:t>FAO</w:t>
      </w:r>
      <w:r>
        <w:rPr>
          <w:rFonts w:ascii="Garamond" w:hAnsi="Garamond"/>
          <w:color w:val="auto"/>
          <w:sz w:val="22"/>
          <w:szCs w:val="22"/>
          <w:lang w:val="en-US"/>
        </w:rPr>
        <w:t>].</w:t>
      </w:r>
      <w:r w:rsidRPr="00CF3F34">
        <w:rPr>
          <w:rFonts w:ascii="Garamond" w:hAnsi="Garamond"/>
          <w:color w:val="auto"/>
          <w:sz w:val="22"/>
          <w:szCs w:val="22"/>
          <w:lang w:val="en-US"/>
        </w:rPr>
        <w:t xml:space="preserve"> </w:t>
      </w:r>
      <w:r w:rsidRPr="00F73CBB">
        <w:rPr>
          <w:rFonts w:ascii="Garamond" w:hAnsi="Garamond"/>
          <w:color w:val="auto"/>
          <w:sz w:val="22"/>
          <w:szCs w:val="22"/>
          <w:lang w:val="es-CR"/>
        </w:rPr>
        <w:t xml:space="preserve">(2006).  </w:t>
      </w:r>
      <w:r w:rsidRPr="00F73CBB">
        <w:rPr>
          <w:rFonts w:ascii="Garamond" w:hAnsi="Garamond"/>
          <w:i/>
          <w:color w:val="auto"/>
          <w:sz w:val="22"/>
          <w:szCs w:val="22"/>
          <w:lang w:val="es-CR"/>
        </w:rPr>
        <w:t>Evapotranspiración del cultivo</w:t>
      </w:r>
      <w:r w:rsidRPr="00F73CBB">
        <w:rPr>
          <w:rFonts w:ascii="Garamond" w:hAnsi="Garamond"/>
          <w:color w:val="auto"/>
          <w:sz w:val="22"/>
          <w:szCs w:val="22"/>
          <w:lang w:val="es-CR"/>
        </w:rPr>
        <w:t xml:space="preserve">. </w:t>
      </w:r>
      <w:r w:rsidRPr="00CF3F34">
        <w:rPr>
          <w:rFonts w:ascii="Garamond" w:hAnsi="Garamond"/>
          <w:color w:val="auto"/>
          <w:sz w:val="22"/>
          <w:szCs w:val="22"/>
        </w:rPr>
        <w:t>Guías para la determinación de los requerimientos de agua de los cultivos. Estudio FAO riego y drenaje.34p.</w:t>
      </w:r>
    </w:p>
    <w:p w14:paraId="1B40F9DF" w14:textId="77777777" w:rsidR="00E06272" w:rsidRPr="00CF3F34" w:rsidRDefault="00E06272" w:rsidP="000D54A6">
      <w:pPr>
        <w:pStyle w:val="Referencias"/>
        <w:spacing w:before="0" w:after="0" w:line="240" w:lineRule="auto"/>
        <w:jc w:val="both"/>
        <w:rPr>
          <w:rFonts w:ascii="Garamond" w:hAnsi="Garamond"/>
          <w:color w:val="auto"/>
          <w:sz w:val="22"/>
          <w:szCs w:val="22"/>
        </w:rPr>
      </w:pPr>
    </w:p>
    <w:p w14:paraId="26BE9C08" w14:textId="77777777" w:rsidR="00E06272" w:rsidRPr="00F73CBB" w:rsidRDefault="00E06272" w:rsidP="000D54A6">
      <w:pPr>
        <w:pStyle w:val="Referencias"/>
        <w:spacing w:before="0" w:after="0" w:line="240" w:lineRule="auto"/>
        <w:jc w:val="both"/>
        <w:rPr>
          <w:rFonts w:ascii="Garamond" w:hAnsi="Garamond"/>
          <w:color w:val="auto"/>
          <w:sz w:val="22"/>
          <w:szCs w:val="22"/>
          <w:lang w:val="en-US"/>
        </w:rPr>
      </w:pPr>
      <w:r w:rsidRPr="00CF3F34">
        <w:rPr>
          <w:rFonts w:ascii="Garamond" w:hAnsi="Garamond"/>
          <w:color w:val="auto"/>
          <w:sz w:val="22"/>
          <w:szCs w:val="22"/>
        </w:rPr>
        <w:t>Jiménez, B.</w:t>
      </w:r>
      <w:r>
        <w:rPr>
          <w:rFonts w:ascii="Garamond" w:hAnsi="Garamond"/>
          <w:color w:val="auto"/>
          <w:sz w:val="22"/>
          <w:szCs w:val="22"/>
        </w:rPr>
        <w:t xml:space="preserve"> &amp;</w:t>
      </w:r>
      <w:r w:rsidRPr="00CF3F34">
        <w:rPr>
          <w:rFonts w:ascii="Garamond" w:hAnsi="Garamond"/>
          <w:color w:val="auto"/>
          <w:sz w:val="22"/>
          <w:szCs w:val="22"/>
        </w:rPr>
        <w:t xml:space="preserve"> </w:t>
      </w:r>
      <w:proofErr w:type="spellStart"/>
      <w:r w:rsidRPr="00CF3F34">
        <w:rPr>
          <w:rFonts w:ascii="Garamond" w:hAnsi="Garamond"/>
          <w:color w:val="auto"/>
          <w:sz w:val="22"/>
          <w:szCs w:val="22"/>
        </w:rPr>
        <w:t>Asano</w:t>
      </w:r>
      <w:proofErr w:type="spellEnd"/>
      <w:r w:rsidRPr="00CF3F34">
        <w:rPr>
          <w:rFonts w:ascii="Garamond" w:hAnsi="Garamond"/>
          <w:color w:val="auto"/>
          <w:sz w:val="22"/>
          <w:szCs w:val="22"/>
        </w:rPr>
        <w:t xml:space="preserve">. T. </w:t>
      </w:r>
      <w:r>
        <w:rPr>
          <w:rFonts w:ascii="Garamond" w:hAnsi="Garamond"/>
          <w:color w:val="auto"/>
          <w:sz w:val="22"/>
          <w:szCs w:val="22"/>
        </w:rPr>
        <w:t>(</w:t>
      </w:r>
      <w:r w:rsidRPr="00CF3F34">
        <w:rPr>
          <w:rFonts w:ascii="Garamond" w:hAnsi="Garamond"/>
          <w:color w:val="auto"/>
          <w:sz w:val="22"/>
          <w:szCs w:val="22"/>
        </w:rPr>
        <w:t>2008</w:t>
      </w:r>
      <w:r>
        <w:rPr>
          <w:rFonts w:ascii="Garamond" w:hAnsi="Garamond"/>
          <w:color w:val="auto"/>
          <w:sz w:val="22"/>
          <w:szCs w:val="22"/>
        </w:rPr>
        <w:t>)</w:t>
      </w:r>
      <w:r w:rsidRPr="00CF3F34">
        <w:rPr>
          <w:rFonts w:ascii="Garamond" w:hAnsi="Garamond"/>
          <w:color w:val="auto"/>
          <w:sz w:val="22"/>
          <w:szCs w:val="22"/>
        </w:rPr>
        <w:t xml:space="preserve">. </w:t>
      </w:r>
      <w:r w:rsidRPr="00F73CBB">
        <w:rPr>
          <w:rFonts w:ascii="Garamond" w:hAnsi="Garamond"/>
          <w:i/>
          <w:color w:val="auto"/>
          <w:sz w:val="22"/>
          <w:szCs w:val="22"/>
          <w:lang w:val="en-US"/>
        </w:rPr>
        <w:t>Water reclamation and reuse around the world</w:t>
      </w:r>
      <w:r w:rsidRPr="00F73CBB">
        <w:rPr>
          <w:rFonts w:ascii="Garamond" w:hAnsi="Garamond"/>
          <w:color w:val="auto"/>
          <w:sz w:val="22"/>
          <w:szCs w:val="22"/>
          <w:lang w:val="en-US"/>
        </w:rPr>
        <w:t>. Chap. 1, in B. Jiménez and T. Asano (eds.), Water Reuse: An International Survey of current practice, issues and needs, IWA Publishing, London.</w:t>
      </w:r>
    </w:p>
    <w:p w14:paraId="7974A556" w14:textId="77777777" w:rsidR="00E06272" w:rsidRPr="00F73CBB" w:rsidRDefault="00E06272" w:rsidP="000D54A6">
      <w:pPr>
        <w:pStyle w:val="Referencias"/>
        <w:spacing w:before="0" w:after="0" w:line="240" w:lineRule="auto"/>
        <w:jc w:val="both"/>
        <w:rPr>
          <w:rFonts w:ascii="Garamond" w:hAnsi="Garamond"/>
          <w:color w:val="auto"/>
          <w:sz w:val="22"/>
          <w:szCs w:val="22"/>
          <w:lang w:val="en-US"/>
        </w:rPr>
      </w:pPr>
    </w:p>
    <w:p w14:paraId="0AF7CA8F" w14:textId="77777777" w:rsidR="00E06272" w:rsidRPr="00F73CBB" w:rsidRDefault="00E06272" w:rsidP="000D54A6">
      <w:pPr>
        <w:pStyle w:val="Referencias"/>
        <w:spacing w:before="0" w:after="0" w:line="240" w:lineRule="auto"/>
        <w:jc w:val="both"/>
        <w:rPr>
          <w:rFonts w:ascii="Garamond" w:hAnsi="Garamond"/>
          <w:color w:val="auto"/>
          <w:sz w:val="22"/>
          <w:szCs w:val="22"/>
          <w:lang w:val="en-US"/>
        </w:rPr>
      </w:pPr>
      <w:proofErr w:type="spellStart"/>
      <w:r w:rsidRPr="00F73CBB">
        <w:rPr>
          <w:rFonts w:ascii="Garamond" w:hAnsi="Garamond"/>
          <w:color w:val="auto"/>
          <w:sz w:val="22"/>
          <w:szCs w:val="22"/>
          <w:lang w:val="en-US"/>
        </w:rPr>
        <w:t>Lazarova</w:t>
      </w:r>
      <w:proofErr w:type="spellEnd"/>
      <w:r w:rsidRPr="00F73CBB">
        <w:rPr>
          <w:rFonts w:ascii="Garamond" w:hAnsi="Garamond"/>
          <w:color w:val="auto"/>
          <w:sz w:val="22"/>
          <w:szCs w:val="22"/>
          <w:lang w:val="en-US"/>
        </w:rPr>
        <w:t xml:space="preserve">, V. &amp; </w:t>
      </w:r>
      <w:proofErr w:type="spellStart"/>
      <w:r w:rsidRPr="00F73CBB">
        <w:rPr>
          <w:rFonts w:ascii="Garamond" w:hAnsi="Garamond"/>
          <w:color w:val="auto"/>
          <w:sz w:val="22"/>
          <w:szCs w:val="22"/>
          <w:lang w:val="en-US"/>
        </w:rPr>
        <w:t>Bahri</w:t>
      </w:r>
      <w:proofErr w:type="spellEnd"/>
      <w:r w:rsidRPr="00F73CBB">
        <w:rPr>
          <w:rFonts w:ascii="Garamond" w:hAnsi="Garamond"/>
          <w:color w:val="auto"/>
          <w:sz w:val="22"/>
          <w:szCs w:val="22"/>
          <w:lang w:val="en-US"/>
        </w:rPr>
        <w:t xml:space="preserve">, A. (2005). </w:t>
      </w:r>
      <w:r w:rsidRPr="00F73CBB">
        <w:rPr>
          <w:rFonts w:ascii="Garamond" w:hAnsi="Garamond"/>
          <w:i/>
          <w:color w:val="auto"/>
          <w:sz w:val="22"/>
          <w:szCs w:val="22"/>
          <w:lang w:val="en-US"/>
        </w:rPr>
        <w:t>Water Reuse for Irrigation: Agriculture, Landscapes, and Turf Grass</w:t>
      </w:r>
      <w:r w:rsidRPr="00F73CBB">
        <w:rPr>
          <w:rFonts w:ascii="Garamond" w:hAnsi="Garamond"/>
          <w:color w:val="auto"/>
          <w:sz w:val="22"/>
          <w:szCs w:val="22"/>
          <w:lang w:val="en-US"/>
        </w:rPr>
        <w:t>, CRC Press, Boca Raton, Florida, USA.</w:t>
      </w:r>
    </w:p>
    <w:p w14:paraId="5F227C3B" w14:textId="77777777" w:rsidR="00E06272" w:rsidRPr="00F73CBB" w:rsidRDefault="00E06272" w:rsidP="000D54A6">
      <w:pPr>
        <w:pStyle w:val="Referencias"/>
        <w:spacing w:before="0" w:after="0" w:line="240" w:lineRule="auto"/>
        <w:jc w:val="both"/>
        <w:rPr>
          <w:rFonts w:ascii="Garamond" w:hAnsi="Garamond"/>
          <w:color w:val="auto"/>
          <w:sz w:val="22"/>
          <w:szCs w:val="22"/>
          <w:lang w:val="en-US"/>
        </w:rPr>
      </w:pPr>
    </w:p>
    <w:p w14:paraId="4904CAAF" w14:textId="77777777" w:rsidR="00E06272" w:rsidRPr="00965FC2" w:rsidRDefault="00E06272" w:rsidP="000D54A6">
      <w:pPr>
        <w:autoSpaceDE w:val="0"/>
        <w:autoSpaceDN w:val="0"/>
        <w:adjustRightInd w:val="0"/>
        <w:spacing w:after="0" w:line="240" w:lineRule="auto"/>
        <w:ind w:left="480" w:hanging="480"/>
        <w:rPr>
          <w:noProof/>
        </w:rPr>
      </w:pPr>
      <w:r>
        <w:fldChar w:fldCharType="begin" w:fldLock="1"/>
      </w:r>
      <w:r>
        <w:instrText xml:space="preserve">ADDIN Mendeley Bibliography CSL_BIBLIOGRAPHY </w:instrText>
      </w:r>
      <w:r>
        <w:fldChar w:fldCharType="separate"/>
      </w:r>
      <w:r w:rsidRPr="00965FC2">
        <w:rPr>
          <w:rFonts w:eastAsia="Times New Roman"/>
          <w:noProof/>
        </w:rPr>
        <w:t xml:space="preserve">Bocanegra-Herrera, C. C. ., &amp; Vidal, C. J. . (2016). Development of a simulation model as a decision support system for sugarcane supply [Desarrollo de un modelo de simulación como un sistema de soporte de decisiones para el abastecimiento de caña de azúcar]. </w:t>
      </w:r>
      <w:r w:rsidRPr="00965FC2">
        <w:rPr>
          <w:rFonts w:eastAsia="Times New Roman"/>
          <w:i/>
          <w:iCs/>
          <w:noProof/>
        </w:rPr>
        <w:t>DYNA (Colombia)</w:t>
      </w:r>
      <w:r w:rsidRPr="00965FC2">
        <w:rPr>
          <w:rFonts w:eastAsia="Times New Roman"/>
          <w:noProof/>
        </w:rPr>
        <w:t xml:space="preserve">, </w:t>
      </w:r>
      <w:r w:rsidRPr="00965FC2">
        <w:rPr>
          <w:rFonts w:eastAsia="Times New Roman"/>
          <w:i/>
          <w:iCs/>
          <w:noProof/>
        </w:rPr>
        <w:t>83</w:t>
      </w:r>
      <w:r w:rsidRPr="00965FC2">
        <w:rPr>
          <w:rFonts w:eastAsia="Times New Roman"/>
          <w:noProof/>
        </w:rPr>
        <w:t>(198), 181–187. http://doi.org/10.15446/dyna.v83n198.52719</w:t>
      </w:r>
    </w:p>
    <w:p w14:paraId="57E080F3" w14:textId="77777777" w:rsidR="00E06272" w:rsidRDefault="00E06272" w:rsidP="000D54A6">
      <w:r>
        <w:fldChar w:fldCharType="end"/>
      </w:r>
    </w:p>
    <w:p w14:paraId="5ABFE143" w14:textId="77777777" w:rsidR="007A69BD" w:rsidRDefault="007A69BD">
      <w:pPr>
        <w:widowControl/>
        <w:spacing w:after="0" w:line="240" w:lineRule="auto"/>
        <w:ind w:firstLine="0"/>
        <w:jc w:val="left"/>
      </w:pPr>
      <w:r>
        <w:br w:type="page"/>
      </w:r>
    </w:p>
    <w:p w14:paraId="0E31B244" w14:textId="77777777" w:rsidR="00E06272" w:rsidRDefault="00E06272" w:rsidP="000D54A6">
      <w:pPr>
        <w:widowControl/>
        <w:spacing w:after="0" w:line="240" w:lineRule="auto"/>
        <w:ind w:firstLine="0"/>
      </w:pPr>
    </w:p>
    <w:sectPr w:rsidR="00E06272" w:rsidSect="00EC0437">
      <w:headerReference w:type="default" r:id="rId8"/>
      <w:footerReference w:type="even" r:id="rId9"/>
      <w:footerReference w:type="default" r:id="rId10"/>
      <w:headerReference w:type="first" r:id="rId1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5E16E" w14:textId="77777777" w:rsidR="003F5F19" w:rsidRDefault="003F5F19" w:rsidP="00E06272">
      <w:pPr>
        <w:spacing w:after="0" w:line="240" w:lineRule="auto"/>
      </w:pPr>
      <w:r>
        <w:separator/>
      </w:r>
    </w:p>
  </w:endnote>
  <w:endnote w:type="continuationSeparator" w:id="0">
    <w:p w14:paraId="235FA64F" w14:textId="77777777" w:rsidR="003F5F19" w:rsidRDefault="003F5F19" w:rsidP="00E062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171096263"/>
      <w:docPartObj>
        <w:docPartGallery w:val="Page Numbers (Bottom of Page)"/>
        <w:docPartUnique/>
      </w:docPartObj>
    </w:sdtPr>
    <w:sdtEndPr>
      <w:rPr>
        <w:rStyle w:val="Nmerodepgina"/>
      </w:rPr>
    </w:sdtEndPr>
    <w:sdtContent>
      <w:p w14:paraId="3635C71D" w14:textId="77777777" w:rsidR="00E06272" w:rsidRDefault="00E06272" w:rsidP="00477F0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82483BE" w14:textId="77777777" w:rsidR="00E06272" w:rsidRDefault="00E062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607203436"/>
      <w:docPartObj>
        <w:docPartGallery w:val="Page Numbers (Bottom of Page)"/>
        <w:docPartUnique/>
      </w:docPartObj>
    </w:sdtPr>
    <w:sdtEndPr>
      <w:rPr>
        <w:rStyle w:val="Nmerodepgina"/>
      </w:rPr>
    </w:sdtEndPr>
    <w:sdtContent>
      <w:p w14:paraId="730C05F4" w14:textId="64DC84FC" w:rsidR="00E06272" w:rsidRDefault="00E06272" w:rsidP="00477F0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D37E26">
          <w:rPr>
            <w:rStyle w:val="Nmerodepgina"/>
            <w:noProof/>
          </w:rPr>
          <w:t>7</w:t>
        </w:r>
        <w:r>
          <w:rPr>
            <w:rStyle w:val="Nmerodepgina"/>
          </w:rPr>
          <w:fldChar w:fldCharType="end"/>
        </w:r>
      </w:p>
    </w:sdtContent>
  </w:sdt>
  <w:p w14:paraId="2F4D4FB6" w14:textId="77777777" w:rsidR="00E06272" w:rsidRDefault="00E0627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DB599" w14:textId="77777777" w:rsidR="003F5F19" w:rsidRDefault="003F5F19" w:rsidP="00E06272">
      <w:pPr>
        <w:spacing w:after="0" w:line="240" w:lineRule="auto"/>
      </w:pPr>
      <w:r>
        <w:separator/>
      </w:r>
    </w:p>
  </w:footnote>
  <w:footnote w:type="continuationSeparator" w:id="0">
    <w:p w14:paraId="4646B789" w14:textId="77777777" w:rsidR="003F5F19" w:rsidRDefault="003F5F19" w:rsidP="00E062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C1556" w14:textId="5A2DBBA5" w:rsidR="00EC0437" w:rsidRDefault="004A2EDA">
    <w:pPr>
      <w:pStyle w:val="Encabezado"/>
    </w:pPr>
    <w:r>
      <w:rPr>
        <w:noProof/>
        <w:lang w:val="en-US"/>
      </w:rPr>
      <w:drawing>
        <wp:anchor distT="0" distB="0" distL="114300" distR="114300" simplePos="0" relativeHeight="251662336" behindDoc="1" locked="0" layoutInCell="1" allowOverlap="1" wp14:anchorId="27849630" wp14:editId="4DA44716">
          <wp:simplePos x="0" y="0"/>
          <wp:positionH relativeFrom="column">
            <wp:posOffset>-1080135</wp:posOffset>
          </wp:positionH>
          <wp:positionV relativeFrom="paragraph">
            <wp:posOffset>-428315</wp:posOffset>
          </wp:positionV>
          <wp:extent cx="7772400" cy="9880393"/>
          <wp:effectExtent l="0" t="0" r="0" b="635"/>
          <wp:wrapNone/>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86099" cy="9897808"/>
                  </a:xfrm>
                  <a:prstGeom prst="rect">
                    <a:avLst/>
                  </a:prstGeom>
                </pic:spPr>
              </pic:pic>
            </a:graphicData>
          </a:graphic>
          <wp14:sizeRelH relativeFrom="page">
            <wp14:pctWidth>0</wp14:pctWidth>
          </wp14:sizeRelH>
          <wp14:sizeRelV relativeFrom="page">
            <wp14:pctHeight>0</wp14:pctHeight>
          </wp14:sizeRelV>
        </wp:anchor>
      </w:drawing>
    </w:r>
  </w:p>
  <w:p w14:paraId="622B61AD" w14:textId="77777777" w:rsidR="00E06272" w:rsidRDefault="00E06272">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D9DCD" w14:textId="5CEDBF63" w:rsidR="00EC0437" w:rsidRDefault="004A2EDA">
    <w:pPr>
      <w:pStyle w:val="Encabezado"/>
    </w:pPr>
    <w:r>
      <w:rPr>
        <w:noProof/>
        <w:lang w:val="en-US"/>
      </w:rPr>
      <w:drawing>
        <wp:anchor distT="0" distB="0" distL="114300" distR="114300" simplePos="0" relativeHeight="251661312" behindDoc="1" locked="0" layoutInCell="1" allowOverlap="1" wp14:anchorId="27D40EAF" wp14:editId="28874B0E">
          <wp:simplePos x="0" y="0"/>
          <wp:positionH relativeFrom="column">
            <wp:posOffset>-1080136</wp:posOffset>
          </wp:positionH>
          <wp:positionV relativeFrom="paragraph">
            <wp:posOffset>-438948</wp:posOffset>
          </wp:positionV>
          <wp:extent cx="7761767" cy="9883563"/>
          <wp:effectExtent l="0" t="0" r="0" b="0"/>
          <wp:wrapNone/>
          <wp:docPr id="2" name="Imagen 2" descr="Imagen que contiene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Word&#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6114" cy="99018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33C2FBAA"/>
    <w:lvl w:ilvl="0">
      <w:start w:val="1"/>
      <w:numFmt w:val="upperRoman"/>
      <w:pStyle w:val="Ttulo1"/>
      <w:lvlText w:val="%1."/>
      <w:legacy w:legacy="1" w:legacySpace="144" w:legacyIndent="144"/>
      <w:lvlJc w:val="left"/>
      <w:pPr>
        <w:ind w:left="0" w:firstLine="0"/>
      </w:pPr>
      <w:rPr>
        <w:sz w:val="20"/>
        <w:szCs w:val="20"/>
      </w:rPr>
    </w:lvl>
    <w:lvl w:ilvl="1">
      <w:start w:val="1"/>
      <w:numFmt w:val="upperLetter"/>
      <w:pStyle w:val="Ttulo2"/>
      <w:lvlText w:val="%2."/>
      <w:legacy w:legacy="1" w:legacySpace="144" w:legacyIndent="144"/>
      <w:lvlJc w:val="left"/>
      <w:pPr>
        <w:ind w:left="0" w:firstLine="0"/>
      </w:pPr>
    </w:lvl>
    <w:lvl w:ilvl="2">
      <w:start w:val="1"/>
      <w:numFmt w:val="decimal"/>
      <w:pStyle w:val="Ttulo3"/>
      <w:lvlText w:val="%3)"/>
      <w:legacy w:legacy="1" w:legacySpace="144" w:legacyIndent="144"/>
      <w:lvlJc w:val="left"/>
      <w:pPr>
        <w:ind w:left="0" w:firstLine="0"/>
      </w:p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15:restartNumberingAfterBreak="0">
    <w:nsid w:val="065E75C9"/>
    <w:multiLevelType w:val="multilevel"/>
    <w:tmpl w:val="A35464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DA"/>
    <w:rsid w:val="000D54A6"/>
    <w:rsid w:val="00127583"/>
    <w:rsid w:val="00225EE8"/>
    <w:rsid w:val="003F5F19"/>
    <w:rsid w:val="004A2EDA"/>
    <w:rsid w:val="00526681"/>
    <w:rsid w:val="00620610"/>
    <w:rsid w:val="006F0C05"/>
    <w:rsid w:val="00732D0F"/>
    <w:rsid w:val="007A69BD"/>
    <w:rsid w:val="008D7352"/>
    <w:rsid w:val="009402B5"/>
    <w:rsid w:val="009B459D"/>
    <w:rsid w:val="00B65A28"/>
    <w:rsid w:val="00C4349C"/>
    <w:rsid w:val="00D37E26"/>
    <w:rsid w:val="00E06272"/>
    <w:rsid w:val="00EC043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976E8"/>
  <w15:chartTrackingRefBased/>
  <w15:docId w15:val="{7CC73349-98F1-D849-A7F5-39AEA780D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272"/>
    <w:pPr>
      <w:widowControl w:val="0"/>
      <w:spacing w:after="120" w:line="276" w:lineRule="auto"/>
      <w:ind w:firstLine="284"/>
      <w:jc w:val="both"/>
    </w:pPr>
    <w:rPr>
      <w:rFonts w:ascii="Garamond" w:eastAsia="Calibri" w:hAnsi="Garamond" w:cs="Times New Roman"/>
      <w:sz w:val="22"/>
      <w:szCs w:val="22"/>
      <w:lang w:val="es-CO"/>
    </w:rPr>
  </w:style>
  <w:style w:type="paragraph" w:styleId="Ttulo1">
    <w:name w:val="heading 1"/>
    <w:basedOn w:val="Normal"/>
    <w:next w:val="Normal"/>
    <w:link w:val="Ttulo1Car"/>
    <w:qFormat/>
    <w:rsid w:val="00E06272"/>
    <w:pPr>
      <w:keepNext/>
      <w:numPr>
        <w:numId w:val="1"/>
      </w:numPr>
      <w:jc w:val="center"/>
      <w:outlineLvl w:val="0"/>
    </w:pPr>
    <w:rPr>
      <w:b/>
      <w:smallCaps/>
      <w:kern w:val="28"/>
      <w:szCs w:val="16"/>
    </w:rPr>
  </w:style>
  <w:style w:type="paragraph" w:styleId="Ttulo2">
    <w:name w:val="heading 2"/>
    <w:basedOn w:val="Normal"/>
    <w:next w:val="Normal"/>
    <w:link w:val="Ttulo2Car"/>
    <w:uiPriority w:val="9"/>
    <w:qFormat/>
    <w:rsid w:val="00E06272"/>
    <w:pPr>
      <w:keepNext/>
      <w:numPr>
        <w:ilvl w:val="1"/>
        <w:numId w:val="1"/>
      </w:numPr>
      <w:outlineLvl w:val="1"/>
    </w:pPr>
    <w:rPr>
      <w:i/>
      <w:iCs/>
    </w:rPr>
  </w:style>
  <w:style w:type="paragraph" w:styleId="Ttulo3">
    <w:name w:val="heading 3"/>
    <w:basedOn w:val="Normal"/>
    <w:next w:val="Normal"/>
    <w:link w:val="Ttulo3Car"/>
    <w:autoRedefine/>
    <w:uiPriority w:val="9"/>
    <w:qFormat/>
    <w:rsid w:val="00E06272"/>
    <w:pPr>
      <w:keepNext/>
      <w:numPr>
        <w:ilvl w:val="2"/>
        <w:numId w:val="1"/>
      </w:numPr>
      <w:outlineLvl w:val="2"/>
    </w:pPr>
    <w:rPr>
      <w:rFonts w:ascii="Book Antiqua" w:hAnsi="Book Antiqua"/>
      <w:b/>
      <w:iCs/>
      <w:sz w:val="18"/>
    </w:rPr>
  </w:style>
  <w:style w:type="paragraph" w:styleId="Ttulo4">
    <w:name w:val="heading 4"/>
    <w:basedOn w:val="Normal"/>
    <w:next w:val="Normal"/>
    <w:link w:val="Ttulo4Car"/>
    <w:uiPriority w:val="9"/>
    <w:qFormat/>
    <w:rsid w:val="00E06272"/>
    <w:pPr>
      <w:keepNext/>
      <w:numPr>
        <w:ilvl w:val="3"/>
        <w:numId w:val="1"/>
      </w:numPr>
      <w:spacing w:before="240" w:after="60"/>
      <w:outlineLvl w:val="3"/>
    </w:pPr>
    <w:rPr>
      <w:i/>
      <w:iCs/>
      <w:sz w:val="18"/>
      <w:szCs w:val="18"/>
    </w:rPr>
  </w:style>
  <w:style w:type="paragraph" w:styleId="Ttulo5">
    <w:name w:val="heading 5"/>
    <w:basedOn w:val="Normal"/>
    <w:next w:val="Normal"/>
    <w:link w:val="Ttulo5Car"/>
    <w:uiPriority w:val="9"/>
    <w:qFormat/>
    <w:rsid w:val="00E06272"/>
    <w:pPr>
      <w:numPr>
        <w:ilvl w:val="4"/>
        <w:numId w:val="1"/>
      </w:numPr>
      <w:spacing w:before="240" w:after="60"/>
      <w:outlineLvl w:val="4"/>
    </w:pPr>
    <w:rPr>
      <w:sz w:val="18"/>
      <w:szCs w:val="18"/>
    </w:rPr>
  </w:style>
  <w:style w:type="paragraph" w:styleId="Ttulo6">
    <w:name w:val="heading 6"/>
    <w:basedOn w:val="Normal"/>
    <w:next w:val="Normal"/>
    <w:link w:val="Ttulo6Car"/>
    <w:uiPriority w:val="9"/>
    <w:qFormat/>
    <w:rsid w:val="00E06272"/>
    <w:pPr>
      <w:numPr>
        <w:ilvl w:val="5"/>
        <w:numId w:val="1"/>
      </w:numPr>
      <w:spacing w:before="240" w:after="60"/>
      <w:outlineLvl w:val="5"/>
    </w:pPr>
    <w:rPr>
      <w:i/>
      <w:iCs/>
      <w:sz w:val="16"/>
      <w:szCs w:val="16"/>
    </w:rPr>
  </w:style>
  <w:style w:type="paragraph" w:styleId="Ttulo7">
    <w:name w:val="heading 7"/>
    <w:basedOn w:val="Normal"/>
    <w:next w:val="Normal"/>
    <w:link w:val="Ttulo7Car"/>
    <w:uiPriority w:val="9"/>
    <w:qFormat/>
    <w:rsid w:val="00E06272"/>
    <w:pPr>
      <w:numPr>
        <w:ilvl w:val="6"/>
        <w:numId w:val="1"/>
      </w:numPr>
      <w:spacing w:before="240" w:after="60"/>
      <w:outlineLvl w:val="6"/>
    </w:pPr>
    <w:rPr>
      <w:sz w:val="16"/>
      <w:szCs w:val="16"/>
    </w:rPr>
  </w:style>
  <w:style w:type="paragraph" w:styleId="Ttulo8">
    <w:name w:val="heading 8"/>
    <w:basedOn w:val="Normal"/>
    <w:next w:val="Normal"/>
    <w:link w:val="Ttulo8Car"/>
    <w:uiPriority w:val="9"/>
    <w:qFormat/>
    <w:rsid w:val="00E06272"/>
    <w:pPr>
      <w:numPr>
        <w:ilvl w:val="7"/>
        <w:numId w:val="1"/>
      </w:numPr>
      <w:spacing w:before="240" w:after="60"/>
      <w:outlineLvl w:val="7"/>
    </w:pPr>
    <w:rPr>
      <w:i/>
      <w:iCs/>
      <w:sz w:val="16"/>
      <w:szCs w:val="16"/>
    </w:rPr>
  </w:style>
  <w:style w:type="paragraph" w:styleId="Ttulo9">
    <w:name w:val="heading 9"/>
    <w:basedOn w:val="Normal"/>
    <w:next w:val="Normal"/>
    <w:link w:val="Ttulo9Car"/>
    <w:uiPriority w:val="9"/>
    <w:qFormat/>
    <w:rsid w:val="00E06272"/>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6272"/>
    <w:pPr>
      <w:tabs>
        <w:tab w:val="center" w:pos="4419"/>
        <w:tab w:val="right" w:pos="8838"/>
      </w:tabs>
    </w:pPr>
  </w:style>
  <w:style w:type="character" w:customStyle="1" w:styleId="EncabezadoCar">
    <w:name w:val="Encabezado Car"/>
    <w:basedOn w:val="Fuentedeprrafopredeter"/>
    <w:link w:val="Encabezado"/>
    <w:uiPriority w:val="99"/>
    <w:rsid w:val="00E06272"/>
  </w:style>
  <w:style w:type="paragraph" w:styleId="Piedepgina">
    <w:name w:val="footer"/>
    <w:basedOn w:val="Normal"/>
    <w:link w:val="PiedepginaCar"/>
    <w:uiPriority w:val="99"/>
    <w:unhideWhenUsed/>
    <w:rsid w:val="00E06272"/>
    <w:pPr>
      <w:tabs>
        <w:tab w:val="center" w:pos="4419"/>
        <w:tab w:val="right" w:pos="8838"/>
      </w:tabs>
    </w:pPr>
  </w:style>
  <w:style w:type="character" w:customStyle="1" w:styleId="PiedepginaCar">
    <w:name w:val="Pie de página Car"/>
    <w:basedOn w:val="Fuentedeprrafopredeter"/>
    <w:link w:val="Piedepgina"/>
    <w:uiPriority w:val="99"/>
    <w:rsid w:val="00E06272"/>
  </w:style>
  <w:style w:type="character" w:customStyle="1" w:styleId="Ttulo1Car">
    <w:name w:val="Título 1 Car"/>
    <w:basedOn w:val="Fuentedeprrafopredeter"/>
    <w:link w:val="Ttulo1"/>
    <w:rsid w:val="00E06272"/>
    <w:rPr>
      <w:rFonts w:ascii="Garamond" w:eastAsia="Calibri" w:hAnsi="Garamond" w:cs="Times New Roman"/>
      <w:b/>
      <w:smallCaps/>
      <w:kern w:val="28"/>
      <w:sz w:val="22"/>
      <w:szCs w:val="16"/>
      <w:lang w:val="es-CO"/>
    </w:rPr>
  </w:style>
  <w:style w:type="character" w:customStyle="1" w:styleId="Ttulo2Car">
    <w:name w:val="Título 2 Car"/>
    <w:basedOn w:val="Fuentedeprrafopredeter"/>
    <w:link w:val="Ttulo2"/>
    <w:uiPriority w:val="9"/>
    <w:rsid w:val="00E06272"/>
    <w:rPr>
      <w:rFonts w:ascii="Garamond" w:eastAsia="Calibri" w:hAnsi="Garamond" w:cs="Times New Roman"/>
      <w:i/>
      <w:iCs/>
      <w:sz w:val="22"/>
      <w:szCs w:val="22"/>
      <w:lang w:val="es-CO"/>
    </w:rPr>
  </w:style>
  <w:style w:type="character" w:customStyle="1" w:styleId="Ttulo3Car">
    <w:name w:val="Título 3 Car"/>
    <w:basedOn w:val="Fuentedeprrafopredeter"/>
    <w:link w:val="Ttulo3"/>
    <w:uiPriority w:val="9"/>
    <w:rsid w:val="00E06272"/>
    <w:rPr>
      <w:rFonts w:ascii="Book Antiqua" w:eastAsia="Calibri" w:hAnsi="Book Antiqua" w:cs="Times New Roman"/>
      <w:b/>
      <w:iCs/>
      <w:sz w:val="18"/>
      <w:szCs w:val="22"/>
      <w:lang w:val="es-CO"/>
    </w:rPr>
  </w:style>
  <w:style w:type="character" w:customStyle="1" w:styleId="Ttulo4Car">
    <w:name w:val="Título 4 Car"/>
    <w:basedOn w:val="Fuentedeprrafopredeter"/>
    <w:link w:val="Ttulo4"/>
    <w:uiPriority w:val="9"/>
    <w:rsid w:val="00E06272"/>
    <w:rPr>
      <w:rFonts w:ascii="Garamond" w:eastAsia="Calibri" w:hAnsi="Garamond" w:cs="Times New Roman"/>
      <w:i/>
      <w:iCs/>
      <w:sz w:val="18"/>
      <w:szCs w:val="18"/>
      <w:lang w:val="es-CO"/>
    </w:rPr>
  </w:style>
  <w:style w:type="character" w:customStyle="1" w:styleId="Ttulo5Car">
    <w:name w:val="Título 5 Car"/>
    <w:basedOn w:val="Fuentedeprrafopredeter"/>
    <w:link w:val="Ttulo5"/>
    <w:uiPriority w:val="9"/>
    <w:rsid w:val="00E06272"/>
    <w:rPr>
      <w:rFonts w:ascii="Garamond" w:eastAsia="Calibri" w:hAnsi="Garamond" w:cs="Times New Roman"/>
      <w:sz w:val="18"/>
      <w:szCs w:val="18"/>
      <w:lang w:val="es-CO"/>
    </w:rPr>
  </w:style>
  <w:style w:type="character" w:customStyle="1" w:styleId="Ttulo6Car">
    <w:name w:val="Título 6 Car"/>
    <w:basedOn w:val="Fuentedeprrafopredeter"/>
    <w:link w:val="Ttulo6"/>
    <w:uiPriority w:val="9"/>
    <w:rsid w:val="00E06272"/>
    <w:rPr>
      <w:rFonts w:ascii="Garamond" w:eastAsia="Calibri" w:hAnsi="Garamond" w:cs="Times New Roman"/>
      <w:i/>
      <w:iCs/>
      <w:sz w:val="16"/>
      <w:szCs w:val="16"/>
      <w:lang w:val="es-CO"/>
    </w:rPr>
  </w:style>
  <w:style w:type="character" w:customStyle="1" w:styleId="Ttulo7Car">
    <w:name w:val="Título 7 Car"/>
    <w:basedOn w:val="Fuentedeprrafopredeter"/>
    <w:link w:val="Ttulo7"/>
    <w:uiPriority w:val="9"/>
    <w:rsid w:val="00E06272"/>
    <w:rPr>
      <w:rFonts w:ascii="Garamond" w:eastAsia="Calibri" w:hAnsi="Garamond" w:cs="Times New Roman"/>
      <w:sz w:val="16"/>
      <w:szCs w:val="16"/>
      <w:lang w:val="es-CO"/>
    </w:rPr>
  </w:style>
  <w:style w:type="character" w:customStyle="1" w:styleId="Ttulo8Car">
    <w:name w:val="Título 8 Car"/>
    <w:basedOn w:val="Fuentedeprrafopredeter"/>
    <w:link w:val="Ttulo8"/>
    <w:uiPriority w:val="9"/>
    <w:rsid w:val="00E06272"/>
    <w:rPr>
      <w:rFonts w:ascii="Garamond" w:eastAsia="Calibri" w:hAnsi="Garamond" w:cs="Times New Roman"/>
      <w:i/>
      <w:iCs/>
      <w:sz w:val="16"/>
      <w:szCs w:val="16"/>
      <w:lang w:val="es-CO"/>
    </w:rPr>
  </w:style>
  <w:style w:type="character" w:customStyle="1" w:styleId="Ttulo9Car">
    <w:name w:val="Título 9 Car"/>
    <w:basedOn w:val="Fuentedeprrafopredeter"/>
    <w:link w:val="Ttulo9"/>
    <w:uiPriority w:val="9"/>
    <w:rsid w:val="00E06272"/>
    <w:rPr>
      <w:rFonts w:ascii="Garamond" w:eastAsia="Calibri" w:hAnsi="Garamond" w:cs="Times New Roman"/>
      <w:sz w:val="16"/>
      <w:szCs w:val="16"/>
      <w:lang w:val="es-CO"/>
    </w:rPr>
  </w:style>
  <w:style w:type="paragraph" w:styleId="Descripcin">
    <w:name w:val="caption"/>
    <w:basedOn w:val="Normal"/>
    <w:next w:val="Normal"/>
    <w:uiPriority w:val="35"/>
    <w:qFormat/>
    <w:rsid w:val="00E06272"/>
    <w:pPr>
      <w:keepNext/>
      <w:tabs>
        <w:tab w:val="left" w:pos="5103"/>
      </w:tabs>
      <w:spacing w:after="60"/>
      <w:ind w:firstLine="0"/>
      <w:jc w:val="left"/>
    </w:pPr>
    <w:rPr>
      <w:b/>
      <w:bCs/>
      <w:sz w:val="18"/>
      <w:szCs w:val="18"/>
    </w:rPr>
  </w:style>
  <w:style w:type="paragraph" w:styleId="Subttulo">
    <w:name w:val="Subtitle"/>
    <w:basedOn w:val="Normal"/>
    <w:next w:val="Normal"/>
    <w:link w:val="SubttuloCar"/>
    <w:qFormat/>
    <w:rsid w:val="00E06272"/>
    <w:pPr>
      <w:spacing w:after="60"/>
      <w:ind w:firstLine="0"/>
      <w:jc w:val="right"/>
      <w:outlineLvl w:val="1"/>
    </w:pPr>
    <w:rPr>
      <w:sz w:val="24"/>
      <w:szCs w:val="24"/>
    </w:rPr>
  </w:style>
  <w:style w:type="character" w:customStyle="1" w:styleId="SubttuloCar">
    <w:name w:val="Subtítulo Car"/>
    <w:basedOn w:val="Fuentedeprrafopredeter"/>
    <w:link w:val="Subttulo"/>
    <w:rsid w:val="00E06272"/>
    <w:rPr>
      <w:rFonts w:ascii="Garamond" w:eastAsia="Calibri" w:hAnsi="Garamond" w:cs="Times New Roman"/>
      <w:lang w:val="es-CO"/>
    </w:rPr>
  </w:style>
  <w:style w:type="paragraph" w:customStyle="1" w:styleId="Referencias">
    <w:name w:val="Referencias"/>
    <w:basedOn w:val="Normal"/>
    <w:qFormat/>
    <w:rsid w:val="00E06272"/>
    <w:pPr>
      <w:shd w:val="clear" w:color="auto" w:fill="FFFFFF"/>
      <w:spacing w:before="60" w:after="60"/>
      <w:ind w:left="227" w:hanging="227"/>
      <w:jc w:val="left"/>
    </w:pPr>
    <w:rPr>
      <w:rFonts w:ascii="Arial" w:hAnsi="Arial" w:cs="Arial"/>
      <w:color w:val="000000"/>
      <w:sz w:val="14"/>
      <w:szCs w:val="13"/>
    </w:rPr>
  </w:style>
  <w:style w:type="paragraph" w:customStyle="1" w:styleId="Tipologa">
    <w:name w:val="Tipología"/>
    <w:basedOn w:val="Normal"/>
    <w:qFormat/>
    <w:rsid w:val="00E06272"/>
    <w:pPr>
      <w:spacing w:before="60" w:after="0"/>
      <w:jc w:val="right"/>
    </w:pPr>
    <w:rPr>
      <w:smallCaps/>
      <w:sz w:val="20"/>
      <w:szCs w:val="24"/>
    </w:rPr>
  </w:style>
  <w:style w:type="paragraph" w:customStyle="1" w:styleId="Autor">
    <w:name w:val="Autor"/>
    <w:basedOn w:val="Normal"/>
    <w:qFormat/>
    <w:rsid w:val="00E06272"/>
    <w:pPr>
      <w:widowControl/>
      <w:autoSpaceDE w:val="0"/>
      <w:autoSpaceDN w:val="0"/>
      <w:spacing w:after="0" w:line="240" w:lineRule="auto"/>
      <w:ind w:firstLine="0"/>
      <w:jc w:val="right"/>
    </w:pPr>
    <w:rPr>
      <w:sz w:val="24"/>
      <w:szCs w:val="14"/>
    </w:rPr>
  </w:style>
  <w:style w:type="paragraph" w:customStyle="1" w:styleId="e-mail">
    <w:name w:val="e-mail"/>
    <w:basedOn w:val="Normal"/>
    <w:qFormat/>
    <w:rsid w:val="00E06272"/>
    <w:pPr>
      <w:spacing w:after="0"/>
      <w:ind w:left="357"/>
      <w:jc w:val="right"/>
    </w:pPr>
    <w:rPr>
      <w:sz w:val="18"/>
      <w:szCs w:val="18"/>
    </w:rPr>
  </w:style>
  <w:style w:type="paragraph" w:customStyle="1" w:styleId="Institucion">
    <w:name w:val="Institucion"/>
    <w:basedOn w:val="e-mail"/>
    <w:qFormat/>
    <w:rsid w:val="00E06272"/>
    <w:rPr>
      <w:rFonts w:eastAsia="Arial"/>
      <w:b/>
      <w:spacing w:val="2"/>
    </w:rPr>
  </w:style>
  <w:style w:type="paragraph" w:customStyle="1" w:styleId="Resumen">
    <w:name w:val="Resumen"/>
    <w:basedOn w:val="Normal"/>
    <w:qFormat/>
    <w:rsid w:val="00E06272"/>
    <w:pPr>
      <w:spacing w:before="240"/>
      <w:ind w:firstLine="0"/>
    </w:pPr>
    <w:rPr>
      <w:b/>
      <w:bCs/>
      <w:i/>
      <w:sz w:val="20"/>
      <w:szCs w:val="20"/>
      <w:lang w:val="es-ES"/>
    </w:rPr>
  </w:style>
  <w:style w:type="paragraph" w:customStyle="1" w:styleId="Keywords">
    <w:name w:val="Keywords"/>
    <w:basedOn w:val="Normal"/>
    <w:autoRedefine/>
    <w:qFormat/>
    <w:rsid w:val="00E06272"/>
    <w:pPr>
      <w:spacing w:after="0"/>
      <w:ind w:firstLine="0"/>
    </w:pPr>
    <w:rPr>
      <w:sz w:val="20"/>
      <w:szCs w:val="20"/>
      <w:lang w:val="en-US"/>
    </w:rPr>
  </w:style>
  <w:style w:type="paragraph" w:customStyle="1" w:styleId="Bloqueblanco">
    <w:name w:val="Bloque blanco"/>
    <w:basedOn w:val="Normal"/>
    <w:autoRedefine/>
    <w:qFormat/>
    <w:rsid w:val="00E06272"/>
    <w:pPr>
      <w:spacing w:after="20"/>
    </w:pPr>
    <w:rPr>
      <w:sz w:val="12"/>
      <w:szCs w:val="18"/>
    </w:rPr>
  </w:style>
  <w:style w:type="paragraph" w:customStyle="1" w:styleId="CM17">
    <w:name w:val="CM17"/>
    <w:basedOn w:val="Normal"/>
    <w:next w:val="Normal"/>
    <w:rsid w:val="00E06272"/>
    <w:pPr>
      <w:widowControl/>
      <w:autoSpaceDE w:val="0"/>
      <w:autoSpaceDN w:val="0"/>
      <w:adjustRightInd w:val="0"/>
      <w:spacing w:after="240" w:line="240" w:lineRule="auto"/>
      <w:ind w:firstLine="0"/>
      <w:jc w:val="left"/>
    </w:pPr>
    <w:rPr>
      <w:rFonts w:ascii="Helvetica" w:eastAsia="Times New Roman" w:hAnsi="Helvetica"/>
      <w:sz w:val="24"/>
      <w:szCs w:val="24"/>
      <w:lang w:val="es-ES" w:eastAsia="es-ES"/>
    </w:rPr>
  </w:style>
  <w:style w:type="paragraph" w:customStyle="1" w:styleId="CM18Arial">
    <w:name w:val="CM18 + Arial"/>
    <w:aliases w:val="10 pt,Negrita"/>
    <w:basedOn w:val="CM17"/>
    <w:rsid w:val="00E06272"/>
    <w:pPr>
      <w:spacing w:after="0"/>
      <w:jc w:val="both"/>
    </w:pPr>
    <w:rPr>
      <w:rFonts w:ascii="Arial" w:hAnsi="Arial" w:cs="Arial"/>
      <w:b/>
      <w:sz w:val="20"/>
      <w:szCs w:val="20"/>
    </w:rPr>
  </w:style>
  <w:style w:type="character" w:styleId="Nmerodepgina">
    <w:name w:val="page number"/>
    <w:basedOn w:val="Fuentedeprrafopredeter"/>
    <w:uiPriority w:val="99"/>
    <w:semiHidden/>
    <w:unhideWhenUsed/>
    <w:rsid w:val="00E06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E:\Documents%20and%20Settings\Invitado\Mis%20documentos\DOCUMENTOS%20JORGE%20SILVA\cursos%20USC\Investigaci&#243;n\Art&#237;culos\Reuso\TESIS%20DE%20MAESTRIA\DATOS%20CALIDAD%20DE%20AGUA%20Y%20SUELO%20CINARA.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CO"/>
              <a:t>E. Coli</a:t>
            </a:r>
          </a:p>
        </c:rich>
      </c:tx>
      <c:layout>
        <c:manualLayout>
          <c:xMode val="edge"/>
          <c:yMode val="edge"/>
          <c:x val="0.43670886075949367"/>
          <c:y val="1.5463936986470313E-2"/>
        </c:manualLayout>
      </c:layout>
      <c:overlay val="0"/>
      <c:spPr>
        <a:noFill/>
        <a:ln w="25400">
          <a:noFill/>
        </a:ln>
      </c:spPr>
    </c:title>
    <c:autoTitleDeleted val="0"/>
    <c:plotArea>
      <c:layout>
        <c:manualLayout>
          <c:layoutTarget val="inner"/>
          <c:xMode val="edge"/>
          <c:yMode val="edge"/>
          <c:x val="9.49367088607595E-2"/>
          <c:y val="0.10051559041205704"/>
          <c:w val="0.86582316521290148"/>
          <c:h val="0.64780627269453928"/>
        </c:manualLayout>
      </c:layout>
      <c:barChart>
        <c:barDir val="col"/>
        <c:grouping val="clustered"/>
        <c:varyColors val="0"/>
        <c:ser>
          <c:idx val="2"/>
          <c:order val="0"/>
          <c:tx>
            <c:strRef>
              <c:f>SUELOS!$R$10</c:f>
              <c:strCache>
                <c:ptCount val="1"/>
                <c:pt idx="0">
                  <c:v>POZO</c:v>
                </c:pt>
              </c:strCache>
            </c:strRef>
          </c:tx>
          <c:spPr>
            <a:solidFill>
              <a:schemeClr val="bg1">
                <a:lumMod val="50000"/>
              </a:schemeClr>
            </a:solidFill>
            <a:ln w="12700">
              <a:solidFill>
                <a:srgbClr val="000000"/>
              </a:solidFill>
              <a:prstDash val="solid"/>
            </a:ln>
          </c:spPr>
          <c:invertIfNegative val="0"/>
          <c:dLbls>
            <c:delete val="1"/>
          </c:dLbls>
          <c:cat>
            <c:strRef>
              <c:f>SUELOS!$O$12:$O$18</c:f>
              <c:strCache>
                <c:ptCount val="7"/>
                <c:pt idx="0">
                  <c:v>INICIO</c:v>
                </c:pt>
                <c:pt idx="1">
                  <c:v>2</c:v>
                </c:pt>
                <c:pt idx="2">
                  <c:v>4</c:v>
                </c:pt>
                <c:pt idx="3">
                  <c:v>6</c:v>
                </c:pt>
                <c:pt idx="4">
                  <c:v>8</c:v>
                </c:pt>
                <c:pt idx="5">
                  <c:v>10</c:v>
                </c:pt>
                <c:pt idx="6">
                  <c:v>12</c:v>
                </c:pt>
              </c:strCache>
            </c:strRef>
          </c:cat>
          <c:val>
            <c:numRef>
              <c:f>SUELOS!$Z$12:$Z$18</c:f>
              <c:numCache>
                <c:formatCode>0.00E+00</c:formatCode>
                <c:ptCount val="7"/>
                <c:pt idx="0">
                  <c:v>180000</c:v>
                </c:pt>
                <c:pt idx="1">
                  <c:v>157000</c:v>
                </c:pt>
                <c:pt idx="2">
                  <c:v>14333.666666666666</c:v>
                </c:pt>
                <c:pt idx="3">
                  <c:v>63333.333333333336</c:v>
                </c:pt>
                <c:pt idx="4">
                  <c:v>6333.333333333333</c:v>
                </c:pt>
                <c:pt idx="5">
                  <c:v>4000</c:v>
                </c:pt>
                <c:pt idx="6">
                  <c:v>8887.488205222111</c:v>
                </c:pt>
              </c:numCache>
            </c:numRef>
          </c:val>
          <c:extLst>
            <c:ext xmlns:c16="http://schemas.microsoft.com/office/drawing/2014/chart" uri="{C3380CC4-5D6E-409C-BE32-E72D297353CC}">
              <c16:uniqueId val="{00000000-49F6-F840-ACDE-922C0D9E3C74}"/>
            </c:ext>
          </c:extLst>
        </c:ser>
        <c:ser>
          <c:idx val="0"/>
          <c:order val="1"/>
          <c:tx>
            <c:v>TPA</c:v>
          </c:tx>
          <c:spPr>
            <a:pattFill prst="pct50">
              <a:fgClr>
                <a:schemeClr val="bg1">
                  <a:lumMod val="65000"/>
                </a:schemeClr>
              </a:fgClr>
              <a:bgClr>
                <a:schemeClr val="bg1"/>
              </a:bgClr>
            </a:pattFill>
            <a:ln>
              <a:solidFill>
                <a:schemeClr val="tx1"/>
              </a:solidFill>
            </a:ln>
          </c:spPr>
          <c:invertIfNegative val="0"/>
          <c:dLbls>
            <c:delete val="1"/>
          </c:dLbls>
          <c:cat>
            <c:strRef>
              <c:f>SUELOS!$O$12:$O$18</c:f>
              <c:strCache>
                <c:ptCount val="7"/>
                <c:pt idx="0">
                  <c:v>INICIO</c:v>
                </c:pt>
                <c:pt idx="1">
                  <c:v>2</c:v>
                </c:pt>
                <c:pt idx="2">
                  <c:v>4</c:v>
                </c:pt>
                <c:pt idx="3">
                  <c:v>6</c:v>
                </c:pt>
                <c:pt idx="4">
                  <c:v>8</c:v>
                </c:pt>
                <c:pt idx="5">
                  <c:v>10</c:v>
                </c:pt>
                <c:pt idx="6">
                  <c:v>12</c:v>
                </c:pt>
              </c:strCache>
            </c:strRef>
          </c:cat>
          <c:val>
            <c:numRef>
              <c:f>SUELOS!$Y$12:$Y$18</c:f>
              <c:numCache>
                <c:formatCode>0.00E+00</c:formatCode>
                <c:ptCount val="7"/>
                <c:pt idx="0">
                  <c:v>180000</c:v>
                </c:pt>
                <c:pt idx="1">
                  <c:v>2486699.9999999995</c:v>
                </c:pt>
                <c:pt idx="2">
                  <c:v>37666.666666666664</c:v>
                </c:pt>
                <c:pt idx="3">
                  <c:v>37666.666666666664</c:v>
                </c:pt>
                <c:pt idx="4">
                  <c:v>4666.666666666667</c:v>
                </c:pt>
                <c:pt idx="5">
                  <c:v>1333.3333333333333</c:v>
                </c:pt>
                <c:pt idx="6">
                  <c:v>7559.5262993692386</c:v>
                </c:pt>
              </c:numCache>
            </c:numRef>
          </c:val>
          <c:extLst>
            <c:ext xmlns:c16="http://schemas.microsoft.com/office/drawing/2014/chart" uri="{C3380CC4-5D6E-409C-BE32-E72D297353CC}">
              <c16:uniqueId val="{00000001-49F6-F840-ACDE-922C0D9E3C74}"/>
            </c:ext>
          </c:extLst>
        </c:ser>
        <c:ser>
          <c:idx val="1"/>
          <c:order val="2"/>
          <c:tx>
            <c:v>TPC</c:v>
          </c:tx>
          <c:spPr>
            <a:pattFill prst="wdDnDiag">
              <a:fgClr>
                <a:schemeClr val="bg1">
                  <a:lumMod val="75000"/>
                </a:schemeClr>
              </a:fgClr>
              <a:bgClr>
                <a:schemeClr val="bg1"/>
              </a:bgClr>
            </a:pattFill>
            <a:ln>
              <a:solidFill>
                <a:schemeClr val="tx1"/>
              </a:solidFill>
            </a:ln>
          </c:spPr>
          <c:invertIfNegative val="0"/>
          <c:dLbls>
            <c:delete val="1"/>
          </c:dLbls>
          <c:cat>
            <c:strRef>
              <c:f>SUELOS!$O$12:$O$18</c:f>
              <c:strCache>
                <c:ptCount val="7"/>
                <c:pt idx="0">
                  <c:v>INICIO</c:v>
                </c:pt>
                <c:pt idx="1">
                  <c:v>2</c:v>
                </c:pt>
                <c:pt idx="2">
                  <c:v>4</c:v>
                </c:pt>
                <c:pt idx="3">
                  <c:v>6</c:v>
                </c:pt>
                <c:pt idx="4">
                  <c:v>8</c:v>
                </c:pt>
                <c:pt idx="5">
                  <c:v>10</c:v>
                </c:pt>
                <c:pt idx="6">
                  <c:v>12</c:v>
                </c:pt>
              </c:strCache>
            </c:strRef>
          </c:cat>
          <c:val>
            <c:numRef>
              <c:f>SUELOS!$Z$12:$Z$18</c:f>
              <c:numCache>
                <c:formatCode>0.00E+00</c:formatCode>
                <c:ptCount val="7"/>
                <c:pt idx="0">
                  <c:v>180000</c:v>
                </c:pt>
                <c:pt idx="1">
                  <c:v>157000</c:v>
                </c:pt>
                <c:pt idx="2">
                  <c:v>14333.666666666666</c:v>
                </c:pt>
                <c:pt idx="3">
                  <c:v>63333.333333333336</c:v>
                </c:pt>
                <c:pt idx="4">
                  <c:v>6333.333333333333</c:v>
                </c:pt>
                <c:pt idx="5">
                  <c:v>4000</c:v>
                </c:pt>
                <c:pt idx="6">
                  <c:v>8887.488205222111</c:v>
                </c:pt>
              </c:numCache>
            </c:numRef>
          </c:val>
          <c:extLst>
            <c:ext xmlns:c16="http://schemas.microsoft.com/office/drawing/2014/chart" uri="{C3380CC4-5D6E-409C-BE32-E72D297353CC}">
              <c16:uniqueId val="{00000002-49F6-F840-ACDE-922C0D9E3C74}"/>
            </c:ext>
          </c:extLst>
        </c:ser>
        <c:dLbls>
          <c:showLegendKey val="0"/>
          <c:showVal val="1"/>
          <c:showCatName val="0"/>
          <c:showSerName val="0"/>
          <c:showPercent val="0"/>
          <c:showBubbleSize val="0"/>
        </c:dLbls>
        <c:gapWidth val="150"/>
        <c:axId val="232361984"/>
        <c:axId val="232363904"/>
      </c:barChart>
      <c:catAx>
        <c:axId val="232361984"/>
        <c:scaling>
          <c:orientation val="minMax"/>
        </c:scaling>
        <c:delete val="0"/>
        <c:axPos val="b"/>
        <c:title>
          <c:tx>
            <c:rich>
              <a:bodyPr/>
              <a:lstStyle/>
              <a:p>
                <a:pPr>
                  <a:defRPr/>
                </a:pPr>
                <a:r>
                  <a:rPr lang="es-CO"/>
                  <a:t>Meses (m.d.s) </a:t>
                </a:r>
              </a:p>
            </c:rich>
          </c:tx>
          <c:layout>
            <c:manualLayout>
              <c:xMode val="edge"/>
              <c:yMode val="edge"/>
              <c:x val="0.43894471950191921"/>
              <c:y val="0.81256336806756801"/>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232363904"/>
        <c:crosses val="autoZero"/>
        <c:auto val="1"/>
        <c:lblAlgn val="ctr"/>
        <c:lblOffset val="100"/>
        <c:tickLblSkip val="1"/>
        <c:tickMarkSkip val="1"/>
        <c:noMultiLvlLbl val="0"/>
      </c:catAx>
      <c:valAx>
        <c:axId val="232363904"/>
        <c:scaling>
          <c:logBase val="10"/>
          <c:orientation val="minMax"/>
        </c:scaling>
        <c:delete val="0"/>
        <c:axPos val="l"/>
        <c:majorGridlines>
          <c:spPr>
            <a:ln w="3175">
              <a:solidFill>
                <a:srgbClr val="000000"/>
              </a:solidFill>
              <a:prstDash val="solid"/>
            </a:ln>
          </c:spPr>
        </c:majorGridlines>
        <c:numFmt formatCode="0.00E+00" sourceLinked="1"/>
        <c:majorTickMark val="out"/>
        <c:minorTickMark val="none"/>
        <c:tickLblPos val="nextTo"/>
        <c:spPr>
          <a:ln w="3175">
            <a:solidFill>
              <a:srgbClr val="000000"/>
            </a:solidFill>
            <a:prstDash val="solid"/>
          </a:ln>
        </c:spPr>
        <c:txPr>
          <a:bodyPr rot="0" vert="horz"/>
          <a:lstStyle/>
          <a:p>
            <a:pPr>
              <a:defRPr/>
            </a:pPr>
            <a:endParaRPr lang="en-US"/>
          </a:p>
        </c:txPr>
        <c:crossAx val="232361984"/>
        <c:crosses val="autoZero"/>
        <c:crossBetween val="between"/>
      </c:valAx>
      <c:spPr>
        <a:noFill/>
        <a:ln w="25400">
          <a:noFill/>
        </a:ln>
      </c:spPr>
    </c:plotArea>
    <c:legend>
      <c:legendPos val="b"/>
      <c:layout>
        <c:manualLayout>
          <c:xMode val="edge"/>
          <c:yMode val="edge"/>
          <c:x val="0.3151809645507066"/>
          <c:y val="0.90523949405348669"/>
          <c:w val="0.34446226299105687"/>
          <c:h val="5.1984748792636738E-2"/>
        </c:manualLayout>
      </c:layout>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imes New Roman" pitchFamily="18" charset="0"/>
          <a:ea typeface="Arial"/>
          <a:cs typeface="Times New Roman" pitchFamily="18"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0.12451</cdr:x>
      <cdr:y>0.25997</cdr:y>
    </cdr:from>
    <cdr:to>
      <cdr:x>0.21441</cdr:x>
      <cdr:y>0.74543</cdr:y>
    </cdr:to>
    <cdr:sp macro="" textlink="">
      <cdr:nvSpPr>
        <cdr:cNvPr id="2" name="1 CuadroTexto"/>
        <cdr:cNvSpPr txBox="1"/>
      </cdr:nvSpPr>
      <cdr:spPr>
        <a:xfrm xmlns:a="http://schemas.openxmlformats.org/drawingml/2006/main">
          <a:off x="699135" y="845390"/>
          <a:ext cx="504844" cy="1578634"/>
        </a:xfrm>
        <a:prstGeom xmlns:a="http://schemas.openxmlformats.org/drawingml/2006/main" prst="rect">
          <a:avLst/>
        </a:prstGeom>
        <a:solidFill xmlns:a="http://schemas.openxmlformats.org/drawingml/2006/main">
          <a:schemeClr val="bg1">
            <a:lumMod val="50000"/>
          </a:schemeClr>
        </a:solidFill>
        <a:ln xmlns:a="http://schemas.openxmlformats.org/drawingml/2006/main">
          <a:solidFill>
            <a:srgbClr val="000000"/>
          </a:solidFill>
        </a:ln>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7</Pages>
  <Words>1912</Words>
  <Characters>10905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Vega Gómez Sandra</cp:lastModifiedBy>
  <cp:revision>2</cp:revision>
  <dcterms:created xsi:type="dcterms:W3CDTF">2021-04-09T14:29:00Z</dcterms:created>
  <dcterms:modified xsi:type="dcterms:W3CDTF">2021-04-09T14:29:00Z</dcterms:modified>
</cp:coreProperties>
</file>